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6A" w:rsidRDefault="008713E5" w:rsidP="00E7116A">
      <w:pPr>
        <w:shd w:val="clear" w:color="auto" w:fill="FFFFFF"/>
        <w:jc w:val="center"/>
        <w:rPr>
          <w:b/>
          <w:bCs/>
          <w:iCs/>
          <w:color w:val="000000"/>
          <w:sz w:val="22"/>
          <w:szCs w:val="22"/>
        </w:rPr>
      </w:pPr>
      <w:r w:rsidRPr="008A28B0">
        <w:rPr>
          <w:b/>
          <w:sz w:val="20"/>
          <w:szCs w:val="20"/>
        </w:rPr>
        <w:t xml:space="preserve">                  </w:t>
      </w:r>
      <w:r w:rsidR="007359A3" w:rsidRPr="008A28B0">
        <w:rPr>
          <w:b/>
          <w:sz w:val="20"/>
          <w:szCs w:val="20"/>
        </w:rPr>
        <w:t xml:space="preserve">      </w:t>
      </w:r>
      <w:r w:rsidR="00E7116A" w:rsidRPr="00CE3596">
        <w:rPr>
          <w:b/>
          <w:bCs/>
          <w:iCs/>
          <w:color w:val="000000"/>
          <w:sz w:val="22"/>
          <w:szCs w:val="22"/>
        </w:rPr>
        <w:t>ПРИВАТНЕ   АКЦІОНЕРНЕ   ТОВАРИСТВО</w:t>
      </w:r>
      <w:r w:rsidR="00E7116A">
        <w:rPr>
          <w:sz w:val="22"/>
          <w:szCs w:val="22"/>
        </w:rPr>
        <w:t xml:space="preserve"> «</w:t>
      </w:r>
      <w:r w:rsidR="00E7116A" w:rsidRPr="00CE3596">
        <w:rPr>
          <w:b/>
          <w:bCs/>
          <w:iCs/>
          <w:color w:val="000000"/>
          <w:sz w:val="22"/>
          <w:szCs w:val="22"/>
        </w:rPr>
        <w:t xml:space="preserve">АГРОМАШКОМПЛЕКТ </w:t>
      </w:r>
      <w:r w:rsidR="00E7116A">
        <w:rPr>
          <w:b/>
          <w:bCs/>
          <w:iCs/>
          <w:color w:val="000000"/>
          <w:sz w:val="22"/>
          <w:szCs w:val="22"/>
        </w:rPr>
        <w:t>»,</w:t>
      </w:r>
    </w:p>
    <w:p w:rsidR="00E7116A" w:rsidRDefault="00E7116A" w:rsidP="00E7116A">
      <w:pPr>
        <w:shd w:val="clear" w:color="auto" w:fill="FFFFFF"/>
        <w:jc w:val="center"/>
        <w:rPr>
          <w:b/>
          <w:bCs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 xml:space="preserve">(надалі – Товариство або ПрАТ «Агромашкомплект», </w:t>
      </w:r>
      <w:r w:rsidRPr="00CE3596">
        <w:rPr>
          <w:b/>
          <w:bCs/>
          <w:sz w:val="22"/>
          <w:szCs w:val="22"/>
        </w:rPr>
        <w:t xml:space="preserve"> </w:t>
      </w:r>
      <w:r w:rsidRPr="009D1426">
        <w:rPr>
          <w:b/>
          <w:bCs/>
          <w:sz w:val="22"/>
          <w:szCs w:val="22"/>
        </w:rPr>
        <w:t>код ЄДРПОУ 00902174</w:t>
      </w:r>
      <w:r>
        <w:rPr>
          <w:b/>
          <w:bCs/>
          <w:sz w:val="22"/>
          <w:szCs w:val="22"/>
        </w:rPr>
        <w:t xml:space="preserve">, </w:t>
      </w:r>
    </w:p>
    <w:p w:rsidR="00E7116A" w:rsidRDefault="00E7116A" w:rsidP="00E7116A">
      <w:pPr>
        <w:shd w:val="clear" w:color="auto" w:fill="FFFFFF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місцезнаходження: </w:t>
      </w:r>
      <w:r>
        <w:rPr>
          <w:b/>
          <w:bCs/>
        </w:rPr>
        <w:t>21022</w:t>
      </w:r>
      <w:r w:rsidRPr="004A60A7">
        <w:rPr>
          <w:b/>
          <w:bCs/>
        </w:rPr>
        <w:t>,</w:t>
      </w:r>
      <w:r>
        <w:rPr>
          <w:b/>
          <w:bCs/>
        </w:rPr>
        <w:t xml:space="preserve"> </w:t>
      </w:r>
      <w:r>
        <w:rPr>
          <w:b/>
          <w:bCs/>
          <w:sz w:val="22"/>
          <w:szCs w:val="22"/>
        </w:rPr>
        <w:t>місто Вінниця, вулиця Айвазовського, будинок 2</w:t>
      </w:r>
    </w:p>
    <w:p w:rsidR="00E7116A" w:rsidRDefault="00E7116A" w:rsidP="00E7116A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9C243E" w:rsidRPr="00E7116A" w:rsidRDefault="009C243E" w:rsidP="000B683C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510E07">
        <w:rPr>
          <w:b/>
          <w:sz w:val="22"/>
          <w:szCs w:val="22"/>
        </w:rPr>
        <w:t xml:space="preserve">      </w:t>
      </w:r>
      <w:r w:rsidR="00BF279D" w:rsidRPr="00510E07">
        <w:rPr>
          <w:b/>
          <w:sz w:val="22"/>
          <w:szCs w:val="22"/>
        </w:rPr>
        <w:t>Повідомляє</w:t>
      </w:r>
      <w:r w:rsidR="00BF279D" w:rsidRPr="00510E07">
        <w:rPr>
          <w:sz w:val="22"/>
          <w:szCs w:val="22"/>
        </w:rPr>
        <w:t xml:space="preserve"> про </w:t>
      </w:r>
      <w:r w:rsidR="00D45235" w:rsidRPr="00510E07">
        <w:rPr>
          <w:sz w:val="22"/>
          <w:szCs w:val="22"/>
        </w:rPr>
        <w:t xml:space="preserve">призначення </w:t>
      </w:r>
      <w:r w:rsidR="00AA6F58" w:rsidRPr="00510E07">
        <w:rPr>
          <w:sz w:val="22"/>
          <w:szCs w:val="22"/>
        </w:rPr>
        <w:t xml:space="preserve">на </w:t>
      </w:r>
      <w:r w:rsidR="00E7116A">
        <w:rPr>
          <w:b/>
          <w:sz w:val="22"/>
          <w:szCs w:val="22"/>
        </w:rPr>
        <w:t>25</w:t>
      </w:r>
      <w:r w:rsidR="006A46F3" w:rsidRPr="00510E07">
        <w:rPr>
          <w:b/>
          <w:sz w:val="22"/>
          <w:szCs w:val="22"/>
        </w:rPr>
        <w:t xml:space="preserve"> квітня</w:t>
      </w:r>
      <w:r w:rsidR="00A16CF6" w:rsidRPr="00510E07">
        <w:rPr>
          <w:b/>
          <w:sz w:val="22"/>
          <w:szCs w:val="22"/>
        </w:rPr>
        <w:t xml:space="preserve"> </w:t>
      </w:r>
      <w:r w:rsidR="00657FDE" w:rsidRPr="00510E07">
        <w:rPr>
          <w:b/>
          <w:sz w:val="22"/>
          <w:szCs w:val="22"/>
        </w:rPr>
        <w:t xml:space="preserve"> 2017</w:t>
      </w:r>
      <w:r w:rsidR="00AA6F58" w:rsidRPr="00510E07">
        <w:rPr>
          <w:b/>
          <w:sz w:val="22"/>
          <w:szCs w:val="22"/>
        </w:rPr>
        <w:t xml:space="preserve"> року</w:t>
      </w:r>
      <w:r w:rsidR="00AA6F58" w:rsidRPr="00510E07">
        <w:rPr>
          <w:sz w:val="22"/>
          <w:szCs w:val="22"/>
        </w:rPr>
        <w:t xml:space="preserve"> </w:t>
      </w:r>
      <w:r w:rsidR="006A46F3" w:rsidRPr="00946166">
        <w:rPr>
          <w:color w:val="FF0000"/>
          <w:sz w:val="22"/>
          <w:szCs w:val="22"/>
          <w:highlight w:val="cyan"/>
        </w:rPr>
        <w:t>річних</w:t>
      </w:r>
      <w:r w:rsidR="00BF279D" w:rsidRPr="00510E07">
        <w:rPr>
          <w:sz w:val="22"/>
          <w:szCs w:val="22"/>
        </w:rPr>
        <w:t xml:space="preserve"> Загальних зборів акц</w:t>
      </w:r>
      <w:r w:rsidR="00D45235" w:rsidRPr="00510E07">
        <w:rPr>
          <w:sz w:val="22"/>
          <w:szCs w:val="22"/>
        </w:rPr>
        <w:t>іонерів</w:t>
      </w:r>
      <w:r w:rsidR="00AA6F58" w:rsidRPr="00510E07">
        <w:rPr>
          <w:sz w:val="22"/>
          <w:szCs w:val="22"/>
        </w:rPr>
        <w:t xml:space="preserve"> Приватного </w:t>
      </w:r>
      <w:r w:rsidR="00657FDE" w:rsidRPr="00510E07">
        <w:rPr>
          <w:sz w:val="22"/>
          <w:szCs w:val="22"/>
        </w:rPr>
        <w:t>акціонерног</w:t>
      </w:r>
      <w:r w:rsidR="00E7116A">
        <w:rPr>
          <w:sz w:val="22"/>
          <w:szCs w:val="22"/>
        </w:rPr>
        <w:t>о товариства «Агромашкомплект</w:t>
      </w:r>
      <w:r w:rsidR="00AA6F58" w:rsidRPr="00510E07">
        <w:rPr>
          <w:sz w:val="22"/>
          <w:szCs w:val="22"/>
        </w:rPr>
        <w:t xml:space="preserve">», </w:t>
      </w:r>
      <w:r w:rsidR="00E7116A">
        <w:rPr>
          <w:b/>
          <w:sz w:val="22"/>
          <w:szCs w:val="22"/>
          <w:highlight w:val="cyan"/>
        </w:rPr>
        <w:t>об 11</w:t>
      </w:r>
      <w:r w:rsidR="00F42F2D" w:rsidRPr="00510E07">
        <w:rPr>
          <w:b/>
          <w:sz w:val="22"/>
          <w:szCs w:val="22"/>
          <w:highlight w:val="cyan"/>
        </w:rPr>
        <w:t>:00</w:t>
      </w:r>
      <w:r w:rsidR="00F42F2D" w:rsidRPr="00510E07">
        <w:rPr>
          <w:sz w:val="22"/>
          <w:szCs w:val="22"/>
        </w:rPr>
        <w:t xml:space="preserve"> годині за місцезнаходженням Товариства, тобто за адресою:</w:t>
      </w:r>
      <w:r w:rsidR="00E3468D" w:rsidRPr="00510E07">
        <w:rPr>
          <w:sz w:val="22"/>
          <w:szCs w:val="22"/>
        </w:rPr>
        <w:t xml:space="preserve"> </w:t>
      </w:r>
      <w:r w:rsidR="00E7116A">
        <w:rPr>
          <w:sz w:val="22"/>
          <w:szCs w:val="22"/>
        </w:rPr>
        <w:t>21022, місто Вінниця, вулиця Айвазовського, будинок 2</w:t>
      </w:r>
      <w:r w:rsidR="00CE58BC" w:rsidRPr="00510E07">
        <w:rPr>
          <w:sz w:val="22"/>
          <w:szCs w:val="22"/>
        </w:rPr>
        <w:t xml:space="preserve">, приміщення </w:t>
      </w:r>
      <w:r w:rsidR="00E7116A">
        <w:rPr>
          <w:bCs/>
          <w:sz w:val="22"/>
          <w:szCs w:val="22"/>
        </w:rPr>
        <w:t>адміністративної будівлі</w:t>
      </w:r>
      <w:r w:rsidR="002836C8">
        <w:rPr>
          <w:bCs/>
          <w:sz w:val="22"/>
          <w:szCs w:val="22"/>
        </w:rPr>
        <w:t xml:space="preserve"> Товариства, </w:t>
      </w:r>
      <w:r w:rsidR="002836C8" w:rsidRPr="00946166">
        <w:rPr>
          <w:bCs/>
          <w:color w:val="FF0000"/>
          <w:sz w:val="22"/>
          <w:szCs w:val="22"/>
          <w:highlight w:val="cyan"/>
        </w:rPr>
        <w:t>кабінет</w:t>
      </w:r>
      <w:r w:rsidR="00E7116A" w:rsidRPr="00946166">
        <w:rPr>
          <w:bCs/>
          <w:color w:val="FF0000"/>
          <w:sz w:val="22"/>
          <w:szCs w:val="22"/>
        </w:rPr>
        <w:t xml:space="preserve">  </w:t>
      </w:r>
      <w:r w:rsidR="00E7116A" w:rsidRPr="00E7116A">
        <w:rPr>
          <w:bCs/>
          <w:sz w:val="22"/>
          <w:szCs w:val="22"/>
        </w:rPr>
        <w:t xml:space="preserve">№ 1. </w:t>
      </w:r>
    </w:p>
    <w:p w:rsidR="00F42F2D" w:rsidRPr="00510E07" w:rsidRDefault="002836C8" w:rsidP="000B683C">
      <w:pPr>
        <w:tabs>
          <w:tab w:val="left" w:pos="9000"/>
        </w:tabs>
        <w:ind w:left="-1260" w:right="-36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</w:t>
      </w:r>
      <w:r w:rsidR="00F42F2D" w:rsidRPr="00510E07">
        <w:rPr>
          <w:sz w:val="22"/>
          <w:szCs w:val="22"/>
        </w:rPr>
        <w:t>Реєстрація</w:t>
      </w:r>
      <w:r w:rsidR="00F42F2D" w:rsidRPr="00510E07">
        <w:rPr>
          <w:b/>
          <w:sz w:val="22"/>
          <w:szCs w:val="22"/>
        </w:rPr>
        <w:t xml:space="preserve"> </w:t>
      </w:r>
      <w:r w:rsidR="00F42F2D" w:rsidRPr="00510E07">
        <w:rPr>
          <w:sz w:val="22"/>
          <w:szCs w:val="22"/>
        </w:rPr>
        <w:t>акціонерів або їх представників, які приб</w:t>
      </w:r>
      <w:r w:rsidR="006A46F3" w:rsidRPr="00510E07">
        <w:rPr>
          <w:sz w:val="22"/>
          <w:szCs w:val="22"/>
        </w:rPr>
        <w:t xml:space="preserve">удуть для участі </w:t>
      </w:r>
      <w:r w:rsidR="006A46F3" w:rsidRPr="00E7116A">
        <w:rPr>
          <w:sz w:val="22"/>
          <w:szCs w:val="22"/>
          <w:highlight w:val="cyan"/>
        </w:rPr>
        <w:t>у річних</w:t>
      </w:r>
      <w:r w:rsidR="006A46F3" w:rsidRPr="00510E07">
        <w:rPr>
          <w:sz w:val="22"/>
          <w:szCs w:val="22"/>
        </w:rPr>
        <w:t xml:space="preserve"> </w:t>
      </w:r>
      <w:r w:rsidR="00F42F2D" w:rsidRPr="00510E07">
        <w:rPr>
          <w:sz w:val="22"/>
          <w:szCs w:val="22"/>
        </w:rPr>
        <w:t>Загальних зборах акціонерів</w:t>
      </w:r>
      <w:r w:rsidR="006A46F3" w:rsidRPr="00510E07">
        <w:rPr>
          <w:sz w:val="22"/>
          <w:szCs w:val="22"/>
        </w:rPr>
        <w:t xml:space="preserve">, </w:t>
      </w:r>
      <w:r w:rsidR="006A46F3" w:rsidRPr="00E7116A">
        <w:rPr>
          <w:b/>
          <w:sz w:val="22"/>
          <w:szCs w:val="22"/>
          <w:highlight w:val="cyan"/>
        </w:rPr>
        <w:t>(надалі - Загальні збори),</w:t>
      </w:r>
      <w:r w:rsidR="00E3468D" w:rsidRPr="00510E07">
        <w:rPr>
          <w:sz w:val="22"/>
          <w:szCs w:val="22"/>
        </w:rPr>
        <w:t xml:space="preserve"> Товариства</w:t>
      </w:r>
      <w:r w:rsidR="00F42F2D" w:rsidRPr="00510E07">
        <w:rPr>
          <w:sz w:val="22"/>
          <w:szCs w:val="22"/>
        </w:rPr>
        <w:t xml:space="preserve">,  буде проводитися </w:t>
      </w:r>
      <w:r w:rsidR="00E7116A">
        <w:rPr>
          <w:b/>
          <w:sz w:val="22"/>
          <w:szCs w:val="22"/>
        </w:rPr>
        <w:t>з 10:00  до 10</w:t>
      </w:r>
      <w:r w:rsidR="00F42F2D" w:rsidRPr="00510E07">
        <w:rPr>
          <w:b/>
          <w:sz w:val="22"/>
          <w:szCs w:val="22"/>
        </w:rPr>
        <w:t>:45 години</w:t>
      </w:r>
      <w:r w:rsidR="00F42F2D" w:rsidRPr="00510E07">
        <w:rPr>
          <w:sz w:val="22"/>
          <w:szCs w:val="22"/>
        </w:rPr>
        <w:t>. Особам, які будуть пре</w:t>
      </w:r>
      <w:r w:rsidR="00657FDE" w:rsidRPr="00510E07">
        <w:rPr>
          <w:sz w:val="22"/>
          <w:szCs w:val="22"/>
        </w:rPr>
        <w:t>дставляти повноваження акціонерів</w:t>
      </w:r>
      <w:r w:rsidR="00F42F2D" w:rsidRPr="00510E07">
        <w:rPr>
          <w:sz w:val="22"/>
          <w:szCs w:val="22"/>
        </w:rPr>
        <w:t xml:space="preserve">, мати документ, оформлений відповідно до чинного законодавства України. Дата  складення  Переліку  акціонерів Приватного акціонерного товариства </w:t>
      </w:r>
      <w:r w:rsidR="00E7116A">
        <w:rPr>
          <w:sz w:val="22"/>
          <w:szCs w:val="22"/>
        </w:rPr>
        <w:t>«Агромашкомплект</w:t>
      </w:r>
      <w:r w:rsidR="003B3750" w:rsidRPr="00510E07">
        <w:rPr>
          <w:sz w:val="22"/>
          <w:szCs w:val="22"/>
        </w:rPr>
        <w:t>»</w:t>
      </w:r>
      <w:r w:rsidR="00F42F2D" w:rsidRPr="00510E07">
        <w:rPr>
          <w:sz w:val="22"/>
          <w:szCs w:val="22"/>
        </w:rPr>
        <w:t>,  які маю</w:t>
      </w:r>
      <w:r w:rsidR="003076AF" w:rsidRPr="00510E07">
        <w:rPr>
          <w:sz w:val="22"/>
          <w:szCs w:val="22"/>
        </w:rPr>
        <w:t xml:space="preserve">ть право на участь у </w:t>
      </w:r>
      <w:r w:rsidR="008713E5" w:rsidRPr="00510E07">
        <w:rPr>
          <w:sz w:val="22"/>
          <w:szCs w:val="22"/>
        </w:rPr>
        <w:t>Загальних зборах акціонерів  -</w:t>
      </w:r>
      <w:r w:rsidR="00F42F2D" w:rsidRPr="00510E07">
        <w:rPr>
          <w:sz w:val="22"/>
          <w:szCs w:val="22"/>
        </w:rPr>
        <w:t xml:space="preserve"> </w:t>
      </w:r>
      <w:r w:rsidR="00E7116A" w:rsidRPr="00E7116A">
        <w:rPr>
          <w:b/>
          <w:sz w:val="22"/>
          <w:szCs w:val="22"/>
          <w:highlight w:val="cyan"/>
        </w:rPr>
        <w:t>19</w:t>
      </w:r>
      <w:r w:rsidR="003076AF" w:rsidRPr="00E7116A">
        <w:rPr>
          <w:b/>
          <w:sz w:val="22"/>
          <w:szCs w:val="22"/>
          <w:highlight w:val="cyan"/>
        </w:rPr>
        <w:t xml:space="preserve"> квітня</w:t>
      </w:r>
      <w:r w:rsidR="003076AF" w:rsidRPr="00510E07">
        <w:rPr>
          <w:b/>
          <w:sz w:val="22"/>
          <w:szCs w:val="22"/>
        </w:rPr>
        <w:t xml:space="preserve"> </w:t>
      </w:r>
      <w:r w:rsidR="008713E5" w:rsidRPr="00510E07">
        <w:rPr>
          <w:b/>
          <w:sz w:val="22"/>
          <w:szCs w:val="22"/>
        </w:rPr>
        <w:t xml:space="preserve"> 2017</w:t>
      </w:r>
      <w:r w:rsidR="00F42F2D" w:rsidRPr="00510E07">
        <w:rPr>
          <w:b/>
          <w:sz w:val="22"/>
          <w:szCs w:val="22"/>
        </w:rPr>
        <w:t xml:space="preserve"> року.</w:t>
      </w:r>
    </w:p>
    <w:p w:rsidR="002836C8" w:rsidRPr="002836C8" w:rsidRDefault="00C84FED" w:rsidP="002836C8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510E07">
        <w:rPr>
          <w:sz w:val="22"/>
          <w:szCs w:val="22"/>
        </w:rPr>
        <w:t xml:space="preserve">  </w:t>
      </w:r>
      <w:r w:rsidR="00BF1ED5" w:rsidRPr="00510E07">
        <w:rPr>
          <w:sz w:val="22"/>
          <w:szCs w:val="22"/>
        </w:rPr>
        <w:t xml:space="preserve">Від дати надіслання повідомлення до дати проведення  </w:t>
      </w:r>
      <w:r w:rsidR="000D2FEA" w:rsidRPr="00510E07">
        <w:rPr>
          <w:sz w:val="22"/>
          <w:szCs w:val="22"/>
        </w:rPr>
        <w:t xml:space="preserve">Загальних </w:t>
      </w:r>
      <w:r w:rsidR="00BF1ED5" w:rsidRPr="00510E07">
        <w:rPr>
          <w:sz w:val="22"/>
          <w:szCs w:val="22"/>
        </w:rPr>
        <w:t>зборів</w:t>
      </w:r>
      <w:r w:rsidR="000D2FEA" w:rsidRPr="00510E07">
        <w:rPr>
          <w:sz w:val="22"/>
          <w:szCs w:val="22"/>
        </w:rPr>
        <w:t xml:space="preserve">, </w:t>
      </w:r>
      <w:r w:rsidR="003076AF" w:rsidRPr="00510E07">
        <w:rPr>
          <w:sz w:val="22"/>
          <w:szCs w:val="22"/>
        </w:rPr>
        <w:t xml:space="preserve"> акціонери можуть,</w:t>
      </w:r>
      <w:r w:rsidR="00BF1ED5" w:rsidRPr="00510E07">
        <w:rPr>
          <w:sz w:val="22"/>
          <w:szCs w:val="22"/>
        </w:rPr>
        <w:t xml:space="preserve"> за письмовим запитом</w:t>
      </w:r>
      <w:r w:rsidR="003076AF" w:rsidRPr="00510E07">
        <w:rPr>
          <w:sz w:val="22"/>
          <w:szCs w:val="22"/>
        </w:rPr>
        <w:t>,</w:t>
      </w:r>
      <w:r w:rsidR="00BF1ED5" w:rsidRPr="00510E07">
        <w:rPr>
          <w:sz w:val="22"/>
          <w:szCs w:val="22"/>
        </w:rPr>
        <w:t xml:space="preserve"> ознайомитись</w:t>
      </w:r>
      <w:r w:rsidR="003B3750" w:rsidRPr="00510E07">
        <w:rPr>
          <w:sz w:val="22"/>
          <w:szCs w:val="22"/>
        </w:rPr>
        <w:t xml:space="preserve"> з документами, необхідними для прийнятт</w:t>
      </w:r>
      <w:r w:rsidR="003076AF" w:rsidRPr="00510E07">
        <w:rPr>
          <w:sz w:val="22"/>
          <w:szCs w:val="22"/>
        </w:rPr>
        <w:t>я рішень питань Порядку денного</w:t>
      </w:r>
      <w:r w:rsidR="00600DBD" w:rsidRPr="00510E07">
        <w:rPr>
          <w:sz w:val="22"/>
          <w:szCs w:val="22"/>
        </w:rPr>
        <w:t xml:space="preserve"> </w:t>
      </w:r>
      <w:r w:rsidR="003B3750" w:rsidRPr="00510E07">
        <w:rPr>
          <w:sz w:val="22"/>
          <w:szCs w:val="22"/>
        </w:rPr>
        <w:t>Загальних зборів акціонерів Товариства</w:t>
      </w:r>
      <w:r w:rsidR="003076AF" w:rsidRPr="00510E07">
        <w:rPr>
          <w:sz w:val="22"/>
          <w:szCs w:val="22"/>
        </w:rPr>
        <w:t>,</w:t>
      </w:r>
      <w:r w:rsidR="00BF1ED5" w:rsidRPr="00510E07">
        <w:rPr>
          <w:sz w:val="22"/>
          <w:szCs w:val="22"/>
        </w:rPr>
        <w:t xml:space="preserve"> </w:t>
      </w:r>
      <w:r w:rsidR="00600DBD" w:rsidRPr="00510E07">
        <w:rPr>
          <w:sz w:val="22"/>
          <w:szCs w:val="22"/>
        </w:rPr>
        <w:t xml:space="preserve"> </w:t>
      </w:r>
      <w:r w:rsidR="00BF1ED5" w:rsidRPr="00510E07">
        <w:rPr>
          <w:sz w:val="22"/>
          <w:szCs w:val="22"/>
        </w:rPr>
        <w:t>в робочі дні з 10:00 до 12:00 години</w:t>
      </w:r>
      <w:r w:rsidR="009C243E" w:rsidRPr="00510E07">
        <w:rPr>
          <w:sz w:val="22"/>
          <w:szCs w:val="22"/>
        </w:rPr>
        <w:t xml:space="preserve"> в </w:t>
      </w:r>
      <w:r w:rsidR="002836C8" w:rsidRPr="00510E07">
        <w:rPr>
          <w:sz w:val="22"/>
          <w:szCs w:val="22"/>
        </w:rPr>
        <w:t xml:space="preserve">приміщення </w:t>
      </w:r>
      <w:r w:rsidR="002836C8">
        <w:rPr>
          <w:bCs/>
          <w:sz w:val="22"/>
          <w:szCs w:val="22"/>
        </w:rPr>
        <w:t>адміністративної будівлі Товариства, кабінеті «Бухгалтерія»</w:t>
      </w:r>
      <w:r w:rsidR="002836C8" w:rsidRPr="00E7116A">
        <w:rPr>
          <w:bCs/>
          <w:sz w:val="22"/>
          <w:szCs w:val="22"/>
        </w:rPr>
        <w:t xml:space="preserve">. </w:t>
      </w:r>
      <w:r w:rsidR="009C243E" w:rsidRPr="00510E07">
        <w:rPr>
          <w:sz w:val="22"/>
          <w:szCs w:val="22"/>
        </w:rPr>
        <w:t xml:space="preserve"> В день проведення </w:t>
      </w:r>
      <w:r w:rsidR="003B3750" w:rsidRPr="00510E07">
        <w:rPr>
          <w:sz w:val="22"/>
          <w:szCs w:val="22"/>
        </w:rPr>
        <w:t xml:space="preserve"> </w:t>
      </w:r>
      <w:r w:rsidR="000D2FEA" w:rsidRPr="00510E07">
        <w:rPr>
          <w:sz w:val="22"/>
          <w:szCs w:val="22"/>
        </w:rPr>
        <w:t>Загальних з</w:t>
      </w:r>
      <w:r w:rsidR="00BF1ED5" w:rsidRPr="00510E07">
        <w:rPr>
          <w:sz w:val="22"/>
          <w:szCs w:val="22"/>
        </w:rPr>
        <w:t xml:space="preserve">борів – також у місці їх проведення за адресою: </w:t>
      </w:r>
      <w:r w:rsidR="002836C8">
        <w:rPr>
          <w:sz w:val="22"/>
          <w:szCs w:val="22"/>
        </w:rPr>
        <w:t xml:space="preserve">місто </w:t>
      </w:r>
      <w:r w:rsidR="002836C8" w:rsidRPr="002836C8">
        <w:rPr>
          <w:sz w:val="22"/>
          <w:szCs w:val="22"/>
        </w:rPr>
        <w:t xml:space="preserve">Вінниця, вулиця Айвазовського, будинок 2, приміщення </w:t>
      </w:r>
      <w:r w:rsidR="002836C8" w:rsidRPr="002836C8">
        <w:rPr>
          <w:bCs/>
          <w:sz w:val="22"/>
          <w:szCs w:val="22"/>
          <w:highlight w:val="cyan"/>
        </w:rPr>
        <w:t>адміністративної будівлі</w:t>
      </w:r>
      <w:r w:rsidR="002836C8" w:rsidRPr="002836C8">
        <w:rPr>
          <w:bCs/>
          <w:sz w:val="22"/>
          <w:szCs w:val="22"/>
        </w:rPr>
        <w:t xml:space="preserve"> Товариства, </w:t>
      </w:r>
      <w:r w:rsidR="002836C8" w:rsidRPr="002836C8">
        <w:rPr>
          <w:bCs/>
          <w:sz w:val="22"/>
          <w:szCs w:val="22"/>
          <w:highlight w:val="cyan"/>
        </w:rPr>
        <w:t>кабінет</w:t>
      </w:r>
      <w:r w:rsidR="002836C8" w:rsidRPr="002836C8">
        <w:rPr>
          <w:bCs/>
          <w:sz w:val="22"/>
          <w:szCs w:val="22"/>
        </w:rPr>
        <w:t xml:space="preserve">  № 1. </w:t>
      </w:r>
    </w:p>
    <w:p w:rsidR="002836C8" w:rsidRPr="002836C8" w:rsidRDefault="002836C8" w:rsidP="00676E89">
      <w:pPr>
        <w:ind w:left="-1260" w:right="-366"/>
        <w:jc w:val="both"/>
        <w:rPr>
          <w:sz w:val="22"/>
          <w:szCs w:val="22"/>
        </w:rPr>
      </w:pPr>
      <w:r w:rsidRPr="002836C8">
        <w:rPr>
          <w:sz w:val="22"/>
          <w:szCs w:val="22"/>
        </w:rPr>
        <w:t xml:space="preserve">  Посадова особа, відповідальна за порядок ознайомлення акціонерів з документами по підготовці до  Загальних зборів акціонерів  бухгалтер</w:t>
      </w:r>
      <w:r w:rsidR="00CD7DE8" w:rsidRPr="00CD7DE8">
        <w:rPr>
          <w:sz w:val="22"/>
          <w:szCs w:val="22"/>
          <w:lang w:val="ru-RU"/>
        </w:rPr>
        <w:t xml:space="preserve"> </w:t>
      </w:r>
      <w:r w:rsidRPr="002836C8">
        <w:rPr>
          <w:sz w:val="22"/>
          <w:szCs w:val="22"/>
        </w:rPr>
        <w:t>: Кол</w:t>
      </w:r>
      <w:r w:rsidR="00CD7DE8">
        <w:rPr>
          <w:sz w:val="22"/>
          <w:szCs w:val="22"/>
        </w:rPr>
        <w:t>і</w:t>
      </w:r>
      <w:r w:rsidRPr="002836C8">
        <w:rPr>
          <w:sz w:val="22"/>
          <w:szCs w:val="22"/>
        </w:rPr>
        <w:t>сник Лариса Миколаївна. Контактний телефон: (0432) 53-71-79</w:t>
      </w:r>
    </w:p>
    <w:p w:rsidR="000D2FEA" w:rsidRPr="00B77238" w:rsidRDefault="002836C8" w:rsidP="00676E89">
      <w:pPr>
        <w:ind w:left="-1260"/>
        <w:jc w:val="both"/>
        <w:rPr>
          <w:b/>
          <w:sz w:val="22"/>
          <w:szCs w:val="22"/>
        </w:rPr>
      </w:pPr>
      <w:r w:rsidRPr="00510E07">
        <w:rPr>
          <w:sz w:val="22"/>
          <w:szCs w:val="22"/>
        </w:rPr>
        <w:t>Адреса Веб-сайту (власної Веб-сторінки) Товариства, на якому розміщена інформація з Проектом рішень з питань, включених до Проекту порядку денного</w:t>
      </w:r>
      <w:r w:rsidRPr="00510E07">
        <w:rPr>
          <w:b/>
          <w:sz w:val="22"/>
          <w:szCs w:val="22"/>
        </w:rPr>
        <w:t xml:space="preserve">: </w:t>
      </w:r>
      <w:hyperlink r:id="rId5" w:tgtFrame="_blank" w:history="1">
        <w:r w:rsidR="00B77238" w:rsidRPr="00B77238">
          <w:rPr>
            <w:rStyle w:val="a7"/>
            <w:b/>
            <w:color w:val="auto"/>
            <w:sz w:val="22"/>
            <w:szCs w:val="22"/>
            <w:shd w:val="clear" w:color="auto" w:fill="FFFFFF"/>
          </w:rPr>
          <w:t>http://amk.vn.ua</w:t>
        </w:r>
      </w:hyperlink>
      <w:r w:rsidR="00B77238" w:rsidRPr="00B77238">
        <w:rPr>
          <w:b/>
          <w:sz w:val="22"/>
          <w:szCs w:val="22"/>
          <w:shd w:val="clear" w:color="auto" w:fill="FFFFFF"/>
        </w:rPr>
        <w:t>.</w:t>
      </w:r>
    </w:p>
    <w:p w:rsidR="00676E89" w:rsidRPr="00676E89" w:rsidRDefault="00676E89" w:rsidP="00676E89">
      <w:pPr>
        <w:ind w:left="-1260"/>
        <w:jc w:val="both"/>
        <w:rPr>
          <w:b/>
          <w:sz w:val="22"/>
          <w:szCs w:val="22"/>
        </w:rPr>
      </w:pPr>
    </w:p>
    <w:p w:rsidR="00510E07" w:rsidRPr="00510E07" w:rsidRDefault="00510E07" w:rsidP="00A16CF6">
      <w:pPr>
        <w:pStyle w:val="a6"/>
        <w:spacing w:before="0" w:beforeAutospacing="0" w:after="0" w:afterAutospacing="0"/>
        <w:ind w:left="-900" w:right="-365"/>
        <w:jc w:val="center"/>
        <w:rPr>
          <w:b/>
          <w:bCs/>
          <w:sz w:val="20"/>
          <w:szCs w:val="20"/>
        </w:rPr>
      </w:pPr>
      <w:r w:rsidRPr="00510E07">
        <w:rPr>
          <w:b/>
          <w:bCs/>
          <w:sz w:val="20"/>
          <w:szCs w:val="20"/>
        </w:rPr>
        <w:t xml:space="preserve">ПРОЕКТ ПОРЯДКУ ДЕННОГО </w:t>
      </w:r>
    </w:p>
    <w:p w:rsidR="004E259A" w:rsidRPr="008A28B0" w:rsidRDefault="00510E07" w:rsidP="00A16CF6">
      <w:pPr>
        <w:pStyle w:val="a6"/>
        <w:spacing w:before="0" w:beforeAutospacing="0" w:after="0" w:afterAutospacing="0"/>
        <w:ind w:left="-900" w:right="-365"/>
        <w:jc w:val="center"/>
        <w:rPr>
          <w:b/>
          <w:bCs/>
          <w:sz w:val="20"/>
          <w:szCs w:val="20"/>
        </w:rPr>
      </w:pPr>
      <w:r w:rsidRPr="008A28B0">
        <w:rPr>
          <w:b/>
          <w:bCs/>
          <w:sz w:val="20"/>
          <w:szCs w:val="20"/>
        </w:rPr>
        <w:t>(</w:t>
      </w:r>
      <w:r w:rsidR="004E259A" w:rsidRPr="008A28B0">
        <w:rPr>
          <w:b/>
          <w:bCs/>
          <w:sz w:val="20"/>
          <w:szCs w:val="20"/>
        </w:rPr>
        <w:t>Перелік питан</w:t>
      </w:r>
      <w:r w:rsidRPr="008A28B0">
        <w:rPr>
          <w:b/>
          <w:bCs/>
          <w:sz w:val="20"/>
          <w:szCs w:val="20"/>
        </w:rPr>
        <w:t>ь, що виносяться на голосування)</w:t>
      </w:r>
    </w:p>
    <w:p w:rsidR="003076AF" w:rsidRPr="00510E07" w:rsidRDefault="003076AF" w:rsidP="003076AF">
      <w:pPr>
        <w:pStyle w:val="a6"/>
        <w:spacing w:before="0" w:beforeAutospacing="0" w:after="0" w:afterAutospacing="0"/>
        <w:ind w:left="-1260" w:right="-366"/>
        <w:jc w:val="both"/>
        <w:rPr>
          <w:bCs/>
          <w:sz w:val="22"/>
          <w:szCs w:val="22"/>
        </w:rPr>
      </w:pPr>
      <w:r w:rsidRPr="00510E07">
        <w:rPr>
          <w:b/>
          <w:bCs/>
          <w:sz w:val="22"/>
          <w:szCs w:val="22"/>
        </w:rPr>
        <w:t xml:space="preserve">1. </w:t>
      </w:r>
      <w:r w:rsidRPr="00510E07">
        <w:rPr>
          <w:bCs/>
          <w:sz w:val="22"/>
          <w:szCs w:val="22"/>
        </w:rPr>
        <w:t>Обрання Лічильної комісії.</w:t>
      </w:r>
    </w:p>
    <w:p w:rsidR="003076AF" w:rsidRPr="00510E07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510E07">
        <w:rPr>
          <w:b/>
          <w:sz w:val="22"/>
          <w:szCs w:val="22"/>
        </w:rPr>
        <w:t>2</w:t>
      </w:r>
      <w:r w:rsidRPr="00510E07">
        <w:rPr>
          <w:sz w:val="22"/>
          <w:szCs w:val="22"/>
        </w:rPr>
        <w:t xml:space="preserve">.Обрання Робочих органів для проведення  Загальних зборів акціонерів, а саме: Голови та  Секретаря. 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3</w:t>
      </w:r>
      <w:r w:rsidRPr="00FA1B28">
        <w:rPr>
          <w:sz w:val="22"/>
          <w:szCs w:val="22"/>
        </w:rPr>
        <w:t xml:space="preserve">. Затвердження регламенту проведення  Загальних зборів акціонерів Товариства. 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4</w:t>
      </w:r>
      <w:r w:rsidRPr="00FA1B28">
        <w:rPr>
          <w:sz w:val="22"/>
          <w:szCs w:val="22"/>
        </w:rPr>
        <w:t>. Затвердження  Протоколу Реєстраційної комісії  Загальних зборів акціонерів Товариства.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5</w:t>
      </w:r>
      <w:r w:rsidRPr="00FA1B28">
        <w:rPr>
          <w:sz w:val="22"/>
          <w:szCs w:val="22"/>
        </w:rPr>
        <w:t>. Затвердження Порядку денного (Переліку питань, що виносяться на голосування) річних Загальних зборів акцонерів.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 xml:space="preserve">6. </w:t>
      </w:r>
      <w:r w:rsidRPr="00FA1B28">
        <w:rPr>
          <w:sz w:val="22"/>
          <w:szCs w:val="22"/>
        </w:rPr>
        <w:t>Звіт Виконавчого органу про підсумки діяльності Товариства за 2016 рік та прийняття рішення за наслідками розгляду звіту</w:t>
      </w:r>
      <w:r w:rsidR="000B683C" w:rsidRPr="00FA1B28">
        <w:rPr>
          <w:sz w:val="22"/>
          <w:szCs w:val="22"/>
        </w:rPr>
        <w:t xml:space="preserve"> Виконавчого органу</w:t>
      </w:r>
      <w:r w:rsidRPr="00FA1B28">
        <w:rPr>
          <w:sz w:val="22"/>
          <w:szCs w:val="22"/>
        </w:rPr>
        <w:t>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 xml:space="preserve">7. </w:t>
      </w:r>
      <w:r w:rsidRPr="00FA1B28">
        <w:rPr>
          <w:sz w:val="22"/>
          <w:szCs w:val="22"/>
        </w:rPr>
        <w:t>Звіт Наглядової ради Товариства за 2016 рік та прийняття рішення за наслідками розгляду звіту Наглядової ради.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8.</w:t>
      </w:r>
      <w:r w:rsidR="009435DA">
        <w:rPr>
          <w:sz w:val="22"/>
          <w:szCs w:val="22"/>
        </w:rPr>
        <w:t xml:space="preserve"> Звіт Ревізора</w:t>
      </w:r>
      <w:r w:rsidRPr="00FA1B28">
        <w:rPr>
          <w:sz w:val="22"/>
          <w:szCs w:val="22"/>
        </w:rPr>
        <w:t xml:space="preserve"> Товариства за 2016 рік та прийняття рішення за наслідками р</w:t>
      </w:r>
      <w:r w:rsidR="009435DA">
        <w:rPr>
          <w:sz w:val="22"/>
          <w:szCs w:val="22"/>
        </w:rPr>
        <w:t>озгляду звіту Ревізора</w:t>
      </w:r>
      <w:r w:rsidRPr="00FA1B28">
        <w:rPr>
          <w:sz w:val="22"/>
          <w:szCs w:val="22"/>
        </w:rPr>
        <w:t>.</w:t>
      </w:r>
    </w:p>
    <w:p w:rsidR="003076AF" w:rsidRPr="00FA1B28" w:rsidRDefault="003076AF" w:rsidP="003076AF">
      <w:pPr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9</w:t>
      </w:r>
      <w:r w:rsidRPr="00FA1B28">
        <w:rPr>
          <w:sz w:val="22"/>
          <w:szCs w:val="22"/>
        </w:rPr>
        <w:t>. Затвердж</w:t>
      </w:r>
      <w:r w:rsidR="009435DA">
        <w:rPr>
          <w:sz w:val="22"/>
          <w:szCs w:val="22"/>
        </w:rPr>
        <w:t>ення висновку Ревізора</w:t>
      </w:r>
      <w:r w:rsidRPr="00FA1B28">
        <w:rPr>
          <w:sz w:val="22"/>
          <w:szCs w:val="22"/>
        </w:rPr>
        <w:t xml:space="preserve"> та річного фінансового звіту (Балансу) Товариства за 2016 рік.</w:t>
      </w:r>
    </w:p>
    <w:p w:rsidR="003076AF" w:rsidRDefault="003076AF" w:rsidP="003076AF">
      <w:pPr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10.</w:t>
      </w:r>
      <w:r w:rsidRPr="00FA1B28">
        <w:rPr>
          <w:sz w:val="22"/>
          <w:szCs w:val="22"/>
        </w:rPr>
        <w:t xml:space="preserve"> Визначення порядку розподілу прибутку та покриття збитків Товариства за 2016 рік.</w:t>
      </w:r>
    </w:p>
    <w:p w:rsidR="00293C37" w:rsidRPr="00FA1B28" w:rsidRDefault="00293C37" w:rsidP="003076AF">
      <w:pPr>
        <w:ind w:left="-1260" w:right="-366"/>
        <w:jc w:val="both"/>
        <w:rPr>
          <w:sz w:val="22"/>
          <w:szCs w:val="22"/>
        </w:rPr>
      </w:pPr>
      <w:r>
        <w:rPr>
          <w:b/>
          <w:sz w:val="22"/>
          <w:szCs w:val="22"/>
        </w:rPr>
        <w:t>11.</w:t>
      </w:r>
      <w:r>
        <w:rPr>
          <w:sz w:val="22"/>
          <w:szCs w:val="22"/>
        </w:rPr>
        <w:t xml:space="preserve"> Прийняття рішення пр нарахування дивідендів за 2016 рік</w:t>
      </w:r>
    </w:p>
    <w:p w:rsidR="003076AF" w:rsidRPr="00FA1B28" w:rsidRDefault="003076AF" w:rsidP="003076AF">
      <w:pPr>
        <w:tabs>
          <w:tab w:val="left" w:pos="0"/>
          <w:tab w:val="left" w:pos="180"/>
        </w:tabs>
        <w:rPr>
          <w:b/>
          <w:sz w:val="22"/>
          <w:szCs w:val="22"/>
        </w:rPr>
      </w:pPr>
      <w:r w:rsidRPr="00FA1B28">
        <w:rPr>
          <w:b/>
          <w:sz w:val="22"/>
          <w:szCs w:val="22"/>
        </w:rPr>
        <w:t>Основні показники фінансово-господарської діяльності Товариства в тис. грн.</w:t>
      </w:r>
    </w:p>
    <w:tbl>
      <w:tblPr>
        <w:tblW w:w="10414" w:type="dxa"/>
        <w:tblInd w:w="-766" w:type="dxa"/>
        <w:tblLook w:val="04A0"/>
      </w:tblPr>
      <w:tblGrid>
        <w:gridCol w:w="6994"/>
        <w:gridCol w:w="1620"/>
        <w:gridCol w:w="1800"/>
      </w:tblGrid>
      <w:tr w:rsidR="003076AF" w:rsidRPr="00FA1B28">
        <w:trPr>
          <w:trHeight w:val="20"/>
        </w:trPr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pacing w:val="2"/>
                <w:sz w:val="18"/>
                <w:szCs w:val="18"/>
              </w:rPr>
              <w:t>Найменування показника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>Період</w:t>
            </w:r>
          </w:p>
        </w:tc>
      </w:tr>
      <w:tr w:rsidR="003076AF" w:rsidRPr="00FA1B28">
        <w:trPr>
          <w:trHeight w:val="20"/>
        </w:trPr>
        <w:tc>
          <w:tcPr>
            <w:tcW w:w="6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>Звітний 2016 рік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76AF" w:rsidRPr="00FA1B28" w:rsidRDefault="003076AF" w:rsidP="000B683C">
            <w:pPr>
              <w:ind w:hanging="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 xml:space="preserve"> Попередній 2015 рік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Усього активів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6952,5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7056,3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Основні засоби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4810,6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5287,9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Довгострокові фінансові інвестиції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 21,8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Запаси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 1438,3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8E1C09" w:rsidRDefault="008E1C09" w:rsidP="008E1C09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994.8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Сумарна дебіторська заборгованість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751AB5" w:rsidRDefault="009435DA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493,4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554,7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1"/>
                <w:sz w:val="20"/>
                <w:szCs w:val="20"/>
              </w:rPr>
              <w:t>Грошові кошти та їхні еквіваленти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  0,1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6"/>
                <w:sz w:val="20"/>
                <w:szCs w:val="20"/>
              </w:rPr>
              <w:t>Нерозподілений прибуток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-885,1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-745,4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Власний капітал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4533,0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5093,4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Статутний капітал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bCs/>
                <w:sz w:val="18"/>
                <w:lang w:val="uk-UA"/>
              </w:rPr>
              <w:t xml:space="preserve">          819,3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819,3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3"/>
                <w:sz w:val="20"/>
                <w:szCs w:val="20"/>
              </w:rPr>
              <w:t>Довгострокові зобов'язання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</w:rPr>
            </w:pPr>
            <w:r>
              <w:rPr>
                <w:sz w:val="18"/>
                <w:lang w:val="uk-UA"/>
              </w:rPr>
              <w:t xml:space="preserve">      </w:t>
            </w:r>
            <w:r>
              <w:rPr>
                <w:sz w:val="18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Поточні зобов'язання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  2419,5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FA1B28" w:rsidRDefault="00CD7DE8" w:rsidP="00CD7DE8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1962,9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Чистий прибуток (збиток)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  -139,7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8E1C09" w:rsidRDefault="008E1C09" w:rsidP="008E1C09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-9.7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Середньорічна кількість акцій,шт.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920566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920566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Кількість власних акцій, викуплених протягом періоду, шт.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0C5C96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3"/>
                <w:sz w:val="20"/>
                <w:szCs w:val="20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0C5C96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ind w:right="-108"/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1"/>
                <w:sz w:val="20"/>
                <w:szCs w:val="20"/>
              </w:rPr>
              <w:t>Численність працівників на кінець періоду (осіб)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435DA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CD7DE8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B77238" w:rsidRDefault="000B683C" w:rsidP="008A28B0">
      <w:pPr>
        <w:ind w:right="-365"/>
        <w:jc w:val="both"/>
        <w:rPr>
          <w:sz w:val="16"/>
          <w:szCs w:val="16"/>
        </w:rPr>
      </w:pPr>
      <w:r w:rsidRPr="00FA1B28">
        <w:rPr>
          <w:sz w:val="16"/>
          <w:szCs w:val="16"/>
        </w:rPr>
        <w:t xml:space="preserve"> </w:t>
      </w:r>
    </w:p>
    <w:p w:rsidR="000D5DB2" w:rsidRDefault="000B683C" w:rsidP="008A28B0">
      <w:pPr>
        <w:ind w:right="-365"/>
        <w:jc w:val="both"/>
        <w:rPr>
          <w:b/>
          <w:sz w:val="22"/>
          <w:szCs w:val="22"/>
        </w:rPr>
      </w:pPr>
      <w:r w:rsidRPr="00FA1B28">
        <w:rPr>
          <w:sz w:val="16"/>
          <w:szCs w:val="16"/>
        </w:rPr>
        <w:t xml:space="preserve">  </w:t>
      </w:r>
      <w:r w:rsidR="008A28B0">
        <w:rPr>
          <w:b/>
          <w:sz w:val="22"/>
          <w:szCs w:val="22"/>
        </w:rPr>
        <w:t>Голова Наглядової ради</w:t>
      </w:r>
      <w:r w:rsidR="003076AF" w:rsidRPr="00FA1B28">
        <w:rPr>
          <w:b/>
          <w:sz w:val="22"/>
          <w:szCs w:val="22"/>
        </w:rPr>
        <w:t xml:space="preserve"> П</w:t>
      </w:r>
      <w:r w:rsidR="00B77238">
        <w:rPr>
          <w:b/>
          <w:sz w:val="22"/>
          <w:szCs w:val="22"/>
        </w:rPr>
        <w:t>рАТ «Агромашкомплект</w:t>
      </w:r>
      <w:r w:rsidR="003076AF" w:rsidRPr="00747377">
        <w:rPr>
          <w:b/>
          <w:sz w:val="22"/>
          <w:szCs w:val="22"/>
        </w:rPr>
        <w:t xml:space="preserve">»            </w:t>
      </w:r>
      <w:r w:rsidR="008A28B0">
        <w:rPr>
          <w:b/>
          <w:sz w:val="22"/>
          <w:szCs w:val="22"/>
        </w:rPr>
        <w:t xml:space="preserve">      </w:t>
      </w:r>
      <w:proofErr w:type="spellStart"/>
      <w:r w:rsidR="00CD7DE8">
        <w:rPr>
          <w:b/>
        </w:rPr>
        <w:t>Шолота</w:t>
      </w:r>
      <w:proofErr w:type="spellEnd"/>
      <w:r w:rsidR="00CD7DE8">
        <w:rPr>
          <w:b/>
        </w:rPr>
        <w:t xml:space="preserve"> Г.А.</w:t>
      </w:r>
    </w:p>
    <w:p w:rsidR="009435DA" w:rsidRDefault="009435DA" w:rsidP="008A28B0">
      <w:pPr>
        <w:ind w:right="-365"/>
        <w:jc w:val="both"/>
        <w:rPr>
          <w:b/>
          <w:sz w:val="22"/>
          <w:szCs w:val="22"/>
        </w:rPr>
      </w:pPr>
    </w:p>
    <w:p w:rsidR="009435DA" w:rsidRPr="008A28B0" w:rsidRDefault="009435DA" w:rsidP="008A28B0">
      <w:pPr>
        <w:ind w:right="-365"/>
        <w:jc w:val="both"/>
        <w:rPr>
          <w:b/>
          <w:sz w:val="22"/>
          <w:szCs w:val="22"/>
        </w:rPr>
      </w:pPr>
    </w:p>
    <w:sectPr w:rsidR="009435DA" w:rsidRPr="008A28B0" w:rsidSect="003076AF">
      <w:pgSz w:w="11906" w:h="16838"/>
      <w:pgMar w:top="567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EFB"/>
    <w:rsid w:val="0003360D"/>
    <w:rsid w:val="00041F4F"/>
    <w:rsid w:val="000511D1"/>
    <w:rsid w:val="00065EB1"/>
    <w:rsid w:val="0008159C"/>
    <w:rsid w:val="000847DA"/>
    <w:rsid w:val="000B683C"/>
    <w:rsid w:val="000B6E70"/>
    <w:rsid w:val="000C09D0"/>
    <w:rsid w:val="000D2FEA"/>
    <w:rsid w:val="000D5DB2"/>
    <w:rsid w:val="000E254F"/>
    <w:rsid w:val="000E76B3"/>
    <w:rsid w:val="00114A50"/>
    <w:rsid w:val="001C351D"/>
    <w:rsid w:val="001F74D6"/>
    <w:rsid w:val="00236842"/>
    <w:rsid w:val="00237486"/>
    <w:rsid w:val="0028170C"/>
    <w:rsid w:val="002836C8"/>
    <w:rsid w:val="00292D9A"/>
    <w:rsid w:val="00293C37"/>
    <w:rsid w:val="002B1172"/>
    <w:rsid w:val="002C0555"/>
    <w:rsid w:val="002C5D67"/>
    <w:rsid w:val="002E681C"/>
    <w:rsid w:val="002F5A46"/>
    <w:rsid w:val="003076AF"/>
    <w:rsid w:val="00334FB2"/>
    <w:rsid w:val="003510B9"/>
    <w:rsid w:val="00371591"/>
    <w:rsid w:val="003762DA"/>
    <w:rsid w:val="003A7ABC"/>
    <w:rsid w:val="003B3750"/>
    <w:rsid w:val="0040524B"/>
    <w:rsid w:val="00420E61"/>
    <w:rsid w:val="00424EFB"/>
    <w:rsid w:val="00493ED3"/>
    <w:rsid w:val="004A6EE8"/>
    <w:rsid w:val="004E259A"/>
    <w:rsid w:val="004F71C8"/>
    <w:rsid w:val="00507F56"/>
    <w:rsid w:val="00510E07"/>
    <w:rsid w:val="00511300"/>
    <w:rsid w:val="0054256D"/>
    <w:rsid w:val="00542E55"/>
    <w:rsid w:val="00580C46"/>
    <w:rsid w:val="005B6D8D"/>
    <w:rsid w:val="005D053A"/>
    <w:rsid w:val="005D4DC1"/>
    <w:rsid w:val="00600DBD"/>
    <w:rsid w:val="00634745"/>
    <w:rsid w:val="0064647C"/>
    <w:rsid w:val="0064680D"/>
    <w:rsid w:val="006530D9"/>
    <w:rsid w:val="00657FDE"/>
    <w:rsid w:val="00664CE4"/>
    <w:rsid w:val="00676E89"/>
    <w:rsid w:val="006858D4"/>
    <w:rsid w:val="006A46F3"/>
    <w:rsid w:val="006B1022"/>
    <w:rsid w:val="006D416A"/>
    <w:rsid w:val="006D5D3D"/>
    <w:rsid w:val="006D6672"/>
    <w:rsid w:val="006E114B"/>
    <w:rsid w:val="006E7253"/>
    <w:rsid w:val="00713161"/>
    <w:rsid w:val="007359A3"/>
    <w:rsid w:val="007460B6"/>
    <w:rsid w:val="00750A3C"/>
    <w:rsid w:val="007614C6"/>
    <w:rsid w:val="0076199D"/>
    <w:rsid w:val="007C3054"/>
    <w:rsid w:val="007D2B18"/>
    <w:rsid w:val="007D3CAE"/>
    <w:rsid w:val="007F11BA"/>
    <w:rsid w:val="008250D2"/>
    <w:rsid w:val="008713E5"/>
    <w:rsid w:val="008753CF"/>
    <w:rsid w:val="00892F2F"/>
    <w:rsid w:val="008A28B0"/>
    <w:rsid w:val="008A5C22"/>
    <w:rsid w:val="008D35BA"/>
    <w:rsid w:val="008D446E"/>
    <w:rsid w:val="008D4C5A"/>
    <w:rsid w:val="008D715D"/>
    <w:rsid w:val="008E1C09"/>
    <w:rsid w:val="008F67BE"/>
    <w:rsid w:val="009435DA"/>
    <w:rsid w:val="00946166"/>
    <w:rsid w:val="009C243E"/>
    <w:rsid w:val="00A16CF6"/>
    <w:rsid w:val="00A32404"/>
    <w:rsid w:val="00A61F5F"/>
    <w:rsid w:val="00A945C4"/>
    <w:rsid w:val="00AA055B"/>
    <w:rsid w:val="00AA6F58"/>
    <w:rsid w:val="00AB23FC"/>
    <w:rsid w:val="00B23F99"/>
    <w:rsid w:val="00B24A3D"/>
    <w:rsid w:val="00B46755"/>
    <w:rsid w:val="00B67ECB"/>
    <w:rsid w:val="00B77238"/>
    <w:rsid w:val="00B85FA3"/>
    <w:rsid w:val="00B9773F"/>
    <w:rsid w:val="00BE7F07"/>
    <w:rsid w:val="00BF1ED5"/>
    <w:rsid w:val="00BF279D"/>
    <w:rsid w:val="00C03E2A"/>
    <w:rsid w:val="00C6529F"/>
    <w:rsid w:val="00C8243C"/>
    <w:rsid w:val="00C84FED"/>
    <w:rsid w:val="00C962F9"/>
    <w:rsid w:val="00CA2E15"/>
    <w:rsid w:val="00CD1764"/>
    <w:rsid w:val="00CD7DE8"/>
    <w:rsid w:val="00CE58BC"/>
    <w:rsid w:val="00D2593A"/>
    <w:rsid w:val="00D45235"/>
    <w:rsid w:val="00D75687"/>
    <w:rsid w:val="00E07431"/>
    <w:rsid w:val="00E21D07"/>
    <w:rsid w:val="00E3468D"/>
    <w:rsid w:val="00E7116A"/>
    <w:rsid w:val="00EE4B0E"/>
    <w:rsid w:val="00EF130F"/>
    <w:rsid w:val="00F00819"/>
    <w:rsid w:val="00F25336"/>
    <w:rsid w:val="00F42F2D"/>
    <w:rsid w:val="00F760F3"/>
    <w:rsid w:val="00FA1B28"/>
    <w:rsid w:val="00FA4706"/>
    <w:rsid w:val="00FC46AE"/>
    <w:rsid w:val="00FE703D"/>
    <w:rsid w:val="00FF2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EFB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424EF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-2-msonormal">
    <w:name w:val="u-2-msonormal"/>
    <w:basedOn w:val="a"/>
    <w:rsid w:val="00424EFB"/>
    <w:pPr>
      <w:spacing w:before="100" w:beforeAutospacing="1" w:after="100" w:afterAutospacing="1"/>
    </w:pPr>
  </w:style>
  <w:style w:type="paragraph" w:styleId="a3">
    <w:name w:val="Title"/>
    <w:basedOn w:val="a"/>
    <w:qFormat/>
    <w:rsid w:val="00424EFB"/>
    <w:pPr>
      <w:jc w:val="center"/>
    </w:pPr>
    <w:rPr>
      <w:b/>
      <w:sz w:val="36"/>
      <w:szCs w:val="20"/>
    </w:rPr>
  </w:style>
  <w:style w:type="paragraph" w:customStyle="1" w:styleId="a4">
    <w:name w:val="Знак Знак Знак Знак Знак Знак Знак Знак Знак Знак Знак Знак"/>
    <w:basedOn w:val="a"/>
    <w:rsid w:val="00424EFB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rsid w:val="006B1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paragraph" w:customStyle="1" w:styleId="a5">
    <w:name w:val="Знак"/>
    <w:basedOn w:val="a"/>
    <w:rsid w:val="000E76B3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4E259A"/>
    <w:pPr>
      <w:spacing w:before="100" w:beforeAutospacing="1" w:after="100" w:afterAutospacing="1"/>
    </w:pPr>
  </w:style>
  <w:style w:type="character" w:customStyle="1" w:styleId="hps">
    <w:name w:val="hps"/>
    <w:rsid w:val="006E114B"/>
  </w:style>
  <w:style w:type="character" w:styleId="a7">
    <w:name w:val="Hyperlink"/>
    <w:basedOn w:val="a0"/>
    <w:rsid w:val="006E114B"/>
    <w:rPr>
      <w:color w:val="0000FF"/>
      <w:u w:val="single"/>
    </w:rPr>
  </w:style>
  <w:style w:type="character" w:customStyle="1" w:styleId="apple-converted-space">
    <w:name w:val="apple-converted-space"/>
    <w:basedOn w:val="a0"/>
    <w:rsid w:val="006E114B"/>
  </w:style>
  <w:style w:type="paragraph" w:customStyle="1" w:styleId="TableContents">
    <w:name w:val="Table Contents"/>
    <w:basedOn w:val="a"/>
    <w:rsid w:val="009435DA"/>
    <w:pPr>
      <w:widowControl w:val="0"/>
      <w:suppressLineNumbers/>
      <w:suppressAutoHyphens/>
      <w:autoSpaceDN w:val="0"/>
      <w:textAlignment w:val="baseline"/>
    </w:pPr>
    <w:rPr>
      <w:kern w:val="3"/>
      <w:lang w:val="de-DE" w:eastAsia="ja-JP"/>
    </w:rPr>
  </w:style>
  <w:style w:type="paragraph" w:styleId="3">
    <w:name w:val="Body Text Indent 3"/>
    <w:basedOn w:val="a"/>
    <w:semiHidden/>
    <w:rsid w:val="009435DA"/>
    <w:pPr>
      <w:ind w:left="540"/>
      <w:jc w:val="both"/>
    </w:pPr>
    <w:rPr>
      <w:bCs/>
      <w:sz w:val="22"/>
      <w:lang w:eastAsia="uk-UA"/>
    </w:rPr>
  </w:style>
  <w:style w:type="paragraph" w:styleId="a8">
    <w:name w:val="Revision"/>
    <w:hidden/>
    <w:uiPriority w:val="99"/>
    <w:semiHidden/>
    <w:rsid w:val="006D6672"/>
    <w:rPr>
      <w:sz w:val="24"/>
      <w:szCs w:val="24"/>
      <w:lang w:val="uk-UA"/>
    </w:rPr>
  </w:style>
  <w:style w:type="paragraph" w:styleId="a9">
    <w:name w:val="Balloon Text"/>
    <w:basedOn w:val="a"/>
    <w:link w:val="aa"/>
    <w:rsid w:val="006D66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D6672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amk.vn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41C34-71B0-4817-B3D4-65877F3EF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«ВІННИЦЬКЕ УПРАВЛІННЯ МЕХАНІЗАЦІЇ № 574»,</vt:lpstr>
    </vt:vector>
  </TitlesOfParts>
  <Company>Microsoft</Company>
  <LinksUpToDate>false</LinksUpToDate>
  <CharactersWithSpaces>4106</CharactersWithSpaces>
  <SharedDoc>false</SharedDoc>
  <HLinks>
    <vt:vector size="6" baseType="variant">
      <vt:variant>
        <vt:i4>1572945</vt:i4>
      </vt:variant>
      <vt:variant>
        <vt:i4>0</vt:i4>
      </vt:variant>
      <vt:variant>
        <vt:i4>0</vt:i4>
      </vt:variant>
      <vt:variant>
        <vt:i4>5</vt:i4>
      </vt:variant>
      <vt:variant>
        <vt:lpwstr>http://amk.vn.ua/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«ВІННИЦЬКЕ УПРАВЛІННЯ МЕХАНІЗАЦІЇ № 574»,</dc:title>
  <dc:subject/>
  <dc:creator>Admin</dc:creator>
  <cp:keywords/>
  <cp:lastModifiedBy>User</cp:lastModifiedBy>
  <cp:revision>4</cp:revision>
  <cp:lastPrinted>2012-12-25T17:55:00Z</cp:lastPrinted>
  <dcterms:created xsi:type="dcterms:W3CDTF">2017-03-21T13:31:00Z</dcterms:created>
  <dcterms:modified xsi:type="dcterms:W3CDTF">2017-03-21T13:40:00Z</dcterms:modified>
</cp:coreProperties>
</file>