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ABE" w:rsidRPr="00A72DD0" w:rsidRDefault="002C5ABE" w:rsidP="002C5ABE">
      <w:pPr>
        <w:pStyle w:val="3"/>
        <w:spacing w:after="0"/>
        <w:ind w:left="-720" w:hanging="360"/>
        <w:rPr>
          <w:sz w:val="40"/>
          <w:szCs w:val="40"/>
        </w:rPr>
      </w:pPr>
      <w:r w:rsidRPr="00A72DD0">
        <w:rPr>
          <w:sz w:val="40"/>
          <w:szCs w:val="40"/>
        </w:rPr>
        <w:t>ПРИВАТНЕ АКЦІОНЕРНЕ ТОВАРИСТВО</w:t>
      </w:r>
    </w:p>
    <w:p w:rsidR="002C5ABE" w:rsidRPr="00C11AFA" w:rsidRDefault="002C5ABE" w:rsidP="002C5ABE">
      <w:pPr>
        <w:pStyle w:val="a4"/>
        <w:pBdr>
          <w:bottom w:val="single" w:sz="12" w:space="1" w:color="auto"/>
        </w:pBdr>
        <w:ind w:left="-1260" w:right="-546"/>
        <w:rPr>
          <w:sz w:val="16"/>
          <w:szCs w:val="16"/>
        </w:rPr>
      </w:pPr>
      <w:r>
        <w:rPr>
          <w:sz w:val="40"/>
          <w:szCs w:val="40"/>
          <w:u w:val="single"/>
        </w:rPr>
        <w:t>_____________«АГРОМАШКОМПЛЕКТ</w:t>
      </w:r>
      <w:r w:rsidRPr="001C6EF6">
        <w:rPr>
          <w:sz w:val="40"/>
          <w:szCs w:val="40"/>
          <w:u w:val="single"/>
        </w:rPr>
        <w:t>»</w:t>
      </w:r>
      <w:r>
        <w:rPr>
          <w:sz w:val="40"/>
          <w:szCs w:val="40"/>
          <w:u w:val="single"/>
        </w:rPr>
        <w:t>______________</w:t>
      </w:r>
      <w:r>
        <w:rPr>
          <w:szCs w:val="36"/>
          <w:u w:val="single"/>
        </w:rPr>
        <w:t xml:space="preserve"> </w:t>
      </w:r>
      <w:r w:rsidRPr="00C11AFA">
        <w:rPr>
          <w:sz w:val="16"/>
          <w:szCs w:val="16"/>
        </w:rPr>
        <w:t>==========================================================================================================================</w:t>
      </w:r>
    </w:p>
    <w:p w:rsidR="002C5ABE" w:rsidRPr="004A60A7" w:rsidRDefault="002C5ABE" w:rsidP="002C5ABE">
      <w:pPr>
        <w:pStyle w:val="a4"/>
        <w:ind w:right="-726" w:hanging="1620"/>
        <w:rPr>
          <w:b w:val="0"/>
          <w:sz w:val="20"/>
        </w:rPr>
      </w:pPr>
      <w:r w:rsidRPr="004A60A7">
        <w:rPr>
          <w:b w:val="0"/>
          <w:sz w:val="20"/>
        </w:rPr>
        <w:t xml:space="preserve">Код ЄДРПОУ </w:t>
      </w:r>
      <w:r w:rsidRPr="004A60A7">
        <w:rPr>
          <w:b w:val="0"/>
          <w:bCs/>
          <w:sz w:val="20"/>
        </w:rPr>
        <w:t>00902174</w:t>
      </w:r>
      <w:r w:rsidRPr="004A60A7">
        <w:rPr>
          <w:b w:val="0"/>
          <w:sz w:val="20"/>
        </w:rPr>
        <w:t xml:space="preserve">, місцезнаходження: </w:t>
      </w:r>
      <w:r>
        <w:rPr>
          <w:b w:val="0"/>
          <w:bCs/>
          <w:sz w:val="20"/>
        </w:rPr>
        <w:t>21022</w:t>
      </w:r>
      <w:r w:rsidRPr="004A60A7">
        <w:rPr>
          <w:b w:val="0"/>
          <w:bCs/>
          <w:sz w:val="20"/>
        </w:rPr>
        <w:t>, місто Вінниця, вулиця Айвазовського, будинок 2</w:t>
      </w:r>
    </w:p>
    <w:p w:rsidR="00566620" w:rsidRDefault="00566620" w:rsidP="00566620">
      <w:pPr>
        <w:pStyle w:val="a4"/>
        <w:ind w:right="-726" w:hanging="1620"/>
        <w:rPr>
          <w:b w:val="0"/>
          <w:sz w:val="20"/>
        </w:rPr>
      </w:pPr>
    </w:p>
    <w:p w:rsidR="00566620" w:rsidRPr="00113963" w:rsidRDefault="00566620" w:rsidP="00566620">
      <w:pPr>
        <w:jc w:val="right"/>
        <w:rPr>
          <w:b/>
          <w:bCs/>
          <w:sz w:val="20"/>
          <w:szCs w:val="20"/>
        </w:rPr>
      </w:pPr>
      <w:r w:rsidRPr="00113963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   </w:t>
      </w:r>
      <w:r w:rsidR="00725EF5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>Додаток 2</w:t>
      </w:r>
    </w:p>
    <w:p w:rsidR="00566620" w:rsidRPr="00725EF5" w:rsidRDefault="00566620" w:rsidP="00725EF5">
      <w:pPr>
        <w:jc w:val="right"/>
        <w:rPr>
          <w:bCs/>
          <w:sz w:val="20"/>
          <w:szCs w:val="20"/>
        </w:rPr>
      </w:pPr>
      <w:r w:rsidRPr="00113963">
        <w:rPr>
          <w:b/>
          <w:bCs/>
          <w:sz w:val="20"/>
          <w:szCs w:val="20"/>
        </w:rPr>
        <w:t xml:space="preserve">                                                                                                   </w:t>
      </w:r>
      <w:r w:rsidRPr="00725EF5">
        <w:rPr>
          <w:bCs/>
          <w:sz w:val="20"/>
          <w:szCs w:val="20"/>
        </w:rPr>
        <w:t xml:space="preserve">Затверджено засіданням Наглядової ради </w:t>
      </w:r>
    </w:p>
    <w:p w:rsidR="00566620" w:rsidRPr="00725EF5" w:rsidRDefault="00566620" w:rsidP="00725EF5">
      <w:pPr>
        <w:jc w:val="right"/>
        <w:rPr>
          <w:bCs/>
          <w:sz w:val="20"/>
          <w:szCs w:val="20"/>
        </w:rPr>
      </w:pPr>
      <w:r w:rsidRPr="00725EF5">
        <w:rPr>
          <w:bCs/>
          <w:sz w:val="20"/>
          <w:szCs w:val="20"/>
        </w:rPr>
        <w:t xml:space="preserve">                                                                                                       </w:t>
      </w:r>
      <w:r w:rsidR="004B57F8">
        <w:rPr>
          <w:bCs/>
          <w:sz w:val="20"/>
          <w:szCs w:val="20"/>
        </w:rPr>
        <w:t xml:space="preserve">             Протокол № 1</w:t>
      </w:r>
      <w:r w:rsidR="00A94A28">
        <w:rPr>
          <w:bCs/>
          <w:sz w:val="20"/>
          <w:szCs w:val="20"/>
        </w:rPr>
        <w:t xml:space="preserve"> від 09 березня  2017</w:t>
      </w:r>
      <w:r w:rsidRPr="00725EF5">
        <w:rPr>
          <w:bCs/>
          <w:sz w:val="20"/>
          <w:szCs w:val="20"/>
        </w:rPr>
        <w:t xml:space="preserve"> року</w:t>
      </w:r>
    </w:p>
    <w:p w:rsidR="00F724FD" w:rsidRPr="00725EF5" w:rsidRDefault="00F724FD" w:rsidP="00725EF5">
      <w:pPr>
        <w:rPr>
          <w:sz w:val="22"/>
          <w:szCs w:val="22"/>
        </w:rPr>
      </w:pPr>
    </w:p>
    <w:p w:rsidR="00F724FD" w:rsidRPr="00725EF5" w:rsidRDefault="00F724FD" w:rsidP="00F724FD">
      <w:pPr>
        <w:jc w:val="center"/>
        <w:rPr>
          <w:b/>
        </w:rPr>
      </w:pPr>
      <w:r w:rsidRPr="00725EF5">
        <w:rPr>
          <w:b/>
        </w:rPr>
        <w:t xml:space="preserve">Проект рішення </w:t>
      </w:r>
    </w:p>
    <w:p w:rsidR="007F470E" w:rsidRDefault="00F724FD" w:rsidP="00725EF5">
      <w:pPr>
        <w:ind w:left="-900" w:right="-366"/>
        <w:jc w:val="center"/>
        <w:rPr>
          <w:sz w:val="22"/>
          <w:szCs w:val="22"/>
        </w:rPr>
      </w:pPr>
      <w:r w:rsidRPr="00725EF5">
        <w:rPr>
          <w:sz w:val="22"/>
          <w:szCs w:val="22"/>
        </w:rPr>
        <w:t>з</w:t>
      </w:r>
      <w:r w:rsidR="00A94A28">
        <w:rPr>
          <w:sz w:val="22"/>
          <w:szCs w:val="22"/>
        </w:rPr>
        <w:t xml:space="preserve"> питань Порядку денного річних</w:t>
      </w:r>
      <w:r w:rsidRPr="00725EF5">
        <w:rPr>
          <w:sz w:val="22"/>
          <w:szCs w:val="22"/>
        </w:rPr>
        <w:t xml:space="preserve"> Загальних зборів акціонерів</w:t>
      </w:r>
      <w:r w:rsidR="00725EF5">
        <w:rPr>
          <w:sz w:val="22"/>
          <w:szCs w:val="22"/>
        </w:rPr>
        <w:t xml:space="preserve"> </w:t>
      </w:r>
    </w:p>
    <w:p w:rsidR="00725EF5" w:rsidRDefault="00F724FD" w:rsidP="00725EF5">
      <w:pPr>
        <w:ind w:left="-900" w:right="-366"/>
        <w:jc w:val="center"/>
        <w:rPr>
          <w:sz w:val="22"/>
          <w:szCs w:val="22"/>
        </w:rPr>
      </w:pPr>
      <w:r w:rsidRPr="00725EF5">
        <w:rPr>
          <w:sz w:val="22"/>
          <w:szCs w:val="22"/>
        </w:rPr>
        <w:t>Приватного акціо</w:t>
      </w:r>
      <w:r w:rsidR="007F470E">
        <w:rPr>
          <w:sz w:val="22"/>
          <w:szCs w:val="22"/>
        </w:rPr>
        <w:t xml:space="preserve">нерного </w:t>
      </w:r>
      <w:r w:rsidR="002C5ABE">
        <w:rPr>
          <w:sz w:val="22"/>
          <w:szCs w:val="22"/>
        </w:rPr>
        <w:t>товариства «Агромашкомплект</w:t>
      </w:r>
      <w:r w:rsidRPr="00725EF5">
        <w:rPr>
          <w:sz w:val="22"/>
          <w:szCs w:val="22"/>
        </w:rPr>
        <w:t xml:space="preserve">» </w:t>
      </w:r>
      <w:r w:rsidR="00725EF5">
        <w:rPr>
          <w:sz w:val="22"/>
          <w:szCs w:val="22"/>
        </w:rPr>
        <w:t xml:space="preserve"> </w:t>
      </w:r>
    </w:p>
    <w:p w:rsidR="00F724FD" w:rsidRPr="00725EF5" w:rsidRDefault="00A94A28" w:rsidP="00725EF5">
      <w:pPr>
        <w:ind w:left="-900" w:right="-36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для затвердження річними </w:t>
      </w:r>
      <w:r w:rsidR="00F724FD" w:rsidRPr="00725EF5">
        <w:rPr>
          <w:sz w:val="22"/>
          <w:szCs w:val="22"/>
        </w:rPr>
        <w:t xml:space="preserve"> Загальним</w:t>
      </w:r>
      <w:r>
        <w:rPr>
          <w:sz w:val="22"/>
          <w:szCs w:val="22"/>
        </w:rPr>
        <w:t>и зборами акціонерів 25 квітня 2017</w:t>
      </w:r>
      <w:r w:rsidR="00F724FD" w:rsidRPr="00725EF5">
        <w:rPr>
          <w:sz w:val="22"/>
          <w:szCs w:val="22"/>
        </w:rPr>
        <w:t xml:space="preserve"> року</w:t>
      </w:r>
    </w:p>
    <w:p w:rsidR="00F724FD" w:rsidRPr="00725EF5" w:rsidRDefault="00F724FD" w:rsidP="00725EF5">
      <w:pPr>
        <w:ind w:right="-545"/>
      </w:pP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4"/>
        <w:gridCol w:w="4116"/>
        <w:gridCol w:w="5760"/>
      </w:tblGrid>
      <w:tr w:rsidR="00F724FD" w:rsidTr="005A330D">
        <w:tc>
          <w:tcPr>
            <w:tcW w:w="1104" w:type="dxa"/>
          </w:tcPr>
          <w:p w:rsidR="00F724FD" w:rsidRPr="005A330D" w:rsidRDefault="00F724FD" w:rsidP="005A330D">
            <w:pPr>
              <w:jc w:val="center"/>
              <w:rPr>
                <w:b/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Номер за порядком питання Порядку денного</w:t>
            </w:r>
          </w:p>
        </w:tc>
        <w:tc>
          <w:tcPr>
            <w:tcW w:w="4116" w:type="dxa"/>
          </w:tcPr>
          <w:p w:rsidR="00F724FD" w:rsidRPr="005A330D" w:rsidRDefault="00F724FD" w:rsidP="005A330D">
            <w:pPr>
              <w:jc w:val="center"/>
              <w:rPr>
                <w:b/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Питання Порядку денного, що ви</w:t>
            </w:r>
            <w:r w:rsidR="00A94A28" w:rsidRPr="005A330D">
              <w:rPr>
                <w:b/>
                <w:sz w:val="20"/>
                <w:szCs w:val="20"/>
              </w:rPr>
              <w:t xml:space="preserve">носяться на голосування річних </w:t>
            </w:r>
            <w:r w:rsidRPr="005A330D">
              <w:rPr>
                <w:b/>
                <w:sz w:val="20"/>
                <w:szCs w:val="20"/>
              </w:rPr>
              <w:t xml:space="preserve"> Загальних зборів </w:t>
            </w:r>
            <w:r w:rsidR="00423172" w:rsidRPr="005A330D">
              <w:rPr>
                <w:b/>
                <w:sz w:val="20"/>
                <w:szCs w:val="20"/>
              </w:rPr>
              <w:t>акціонерів</w:t>
            </w:r>
          </w:p>
        </w:tc>
        <w:tc>
          <w:tcPr>
            <w:tcW w:w="5760" w:type="dxa"/>
          </w:tcPr>
          <w:p w:rsidR="00F724FD" w:rsidRPr="005A330D" w:rsidRDefault="00423172" w:rsidP="005A330D">
            <w:pPr>
              <w:jc w:val="center"/>
              <w:rPr>
                <w:b/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 xml:space="preserve">Проект рішення з </w:t>
            </w:r>
            <w:r w:rsidR="00A94A28" w:rsidRPr="005A330D">
              <w:rPr>
                <w:b/>
                <w:sz w:val="20"/>
                <w:szCs w:val="20"/>
              </w:rPr>
              <w:t xml:space="preserve">питань Порядку денного річних </w:t>
            </w:r>
            <w:r w:rsidRPr="005A330D">
              <w:rPr>
                <w:b/>
                <w:sz w:val="20"/>
                <w:szCs w:val="20"/>
              </w:rPr>
              <w:t>Загальних зборів акціонерів</w:t>
            </w:r>
          </w:p>
        </w:tc>
      </w:tr>
      <w:tr w:rsidR="00F724FD" w:rsidTr="005A330D">
        <w:tc>
          <w:tcPr>
            <w:tcW w:w="1104" w:type="dxa"/>
          </w:tcPr>
          <w:p w:rsidR="00F724FD" w:rsidRPr="005A330D" w:rsidRDefault="00423172" w:rsidP="005A330D">
            <w:pPr>
              <w:jc w:val="center"/>
              <w:rPr>
                <w:b/>
              </w:rPr>
            </w:pPr>
            <w:r w:rsidRPr="005A330D">
              <w:rPr>
                <w:b/>
              </w:rPr>
              <w:t>1</w:t>
            </w:r>
          </w:p>
        </w:tc>
        <w:tc>
          <w:tcPr>
            <w:tcW w:w="4116" w:type="dxa"/>
          </w:tcPr>
          <w:p w:rsidR="00F724FD" w:rsidRPr="005A330D" w:rsidRDefault="00423172" w:rsidP="005A330D">
            <w:pPr>
              <w:jc w:val="center"/>
              <w:rPr>
                <w:b/>
              </w:rPr>
            </w:pPr>
            <w:r w:rsidRPr="005A330D">
              <w:rPr>
                <w:b/>
              </w:rPr>
              <w:t>2</w:t>
            </w:r>
          </w:p>
        </w:tc>
        <w:tc>
          <w:tcPr>
            <w:tcW w:w="5760" w:type="dxa"/>
          </w:tcPr>
          <w:p w:rsidR="00F724FD" w:rsidRPr="005A330D" w:rsidRDefault="00423172" w:rsidP="005A330D">
            <w:pPr>
              <w:jc w:val="center"/>
              <w:rPr>
                <w:b/>
              </w:rPr>
            </w:pPr>
            <w:r w:rsidRPr="005A330D">
              <w:rPr>
                <w:b/>
              </w:rPr>
              <w:t>3</w:t>
            </w: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1.</w:t>
            </w:r>
          </w:p>
        </w:tc>
        <w:tc>
          <w:tcPr>
            <w:tcW w:w="4116" w:type="dxa"/>
          </w:tcPr>
          <w:p w:rsidR="00E24149" w:rsidRPr="005A330D" w:rsidRDefault="00E24149" w:rsidP="005A330D">
            <w:pPr>
              <w:pStyle w:val="a7"/>
              <w:spacing w:before="0" w:beforeAutospacing="0" w:after="0" w:afterAutospacing="0"/>
              <w:ind w:hanging="10"/>
              <w:jc w:val="both"/>
              <w:rPr>
                <w:bCs/>
                <w:sz w:val="20"/>
                <w:szCs w:val="20"/>
                <w:lang w:val="uk-UA"/>
              </w:rPr>
            </w:pPr>
          </w:p>
          <w:p w:rsidR="00EA5999" w:rsidRPr="005A330D" w:rsidRDefault="00EA5999" w:rsidP="005A330D">
            <w:pPr>
              <w:pStyle w:val="a7"/>
              <w:spacing w:before="0" w:beforeAutospacing="0" w:after="0" w:afterAutospacing="0"/>
              <w:ind w:hanging="10"/>
              <w:jc w:val="both"/>
              <w:rPr>
                <w:bCs/>
                <w:sz w:val="20"/>
                <w:szCs w:val="20"/>
                <w:lang w:val="uk-UA"/>
              </w:rPr>
            </w:pPr>
            <w:r w:rsidRPr="005A330D">
              <w:rPr>
                <w:bCs/>
                <w:sz w:val="20"/>
                <w:szCs w:val="20"/>
                <w:lang w:val="uk-UA"/>
              </w:rPr>
              <w:t>Обрання Лічильної комісії</w:t>
            </w:r>
          </w:p>
          <w:p w:rsidR="00EA5999" w:rsidRDefault="00EA5999" w:rsidP="005A330D">
            <w:pPr>
              <w:tabs>
                <w:tab w:val="left" w:pos="9540"/>
              </w:tabs>
              <w:jc w:val="both"/>
            </w:pPr>
          </w:p>
        </w:tc>
        <w:tc>
          <w:tcPr>
            <w:tcW w:w="5760" w:type="dxa"/>
          </w:tcPr>
          <w:p w:rsidR="00E24149" w:rsidRPr="005A330D" w:rsidRDefault="00E24149" w:rsidP="005A330D">
            <w:pPr>
              <w:tabs>
                <w:tab w:val="left" w:pos="9540"/>
              </w:tabs>
              <w:jc w:val="both"/>
              <w:rPr>
                <w:b/>
                <w:sz w:val="20"/>
                <w:szCs w:val="20"/>
              </w:rPr>
            </w:pPr>
          </w:p>
          <w:p w:rsidR="00DB242A" w:rsidRPr="005A330D" w:rsidRDefault="00EA5999" w:rsidP="005A330D">
            <w:pPr>
              <w:tabs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1.1</w:t>
            </w:r>
            <w:r w:rsidRPr="005A330D">
              <w:rPr>
                <w:sz w:val="20"/>
                <w:szCs w:val="20"/>
              </w:rPr>
              <w:t xml:space="preserve"> Обрати Лічильну комісію для підрахунку голосів з питань Порядку денного </w:t>
            </w:r>
            <w:r w:rsidR="00DB242A" w:rsidRPr="005A330D">
              <w:rPr>
                <w:sz w:val="20"/>
                <w:szCs w:val="20"/>
              </w:rPr>
              <w:t xml:space="preserve"> </w:t>
            </w:r>
            <w:r w:rsidRPr="005A330D">
              <w:rPr>
                <w:sz w:val="20"/>
                <w:szCs w:val="20"/>
              </w:rPr>
              <w:t xml:space="preserve"> Загаль</w:t>
            </w:r>
            <w:r w:rsidR="00DB242A" w:rsidRPr="005A330D">
              <w:rPr>
                <w:sz w:val="20"/>
                <w:szCs w:val="20"/>
              </w:rPr>
              <w:t>них зборів акціонерів у  складі</w:t>
            </w:r>
            <w:r w:rsidRPr="005A330D">
              <w:rPr>
                <w:sz w:val="20"/>
                <w:szCs w:val="20"/>
              </w:rPr>
              <w:t xml:space="preserve">  </w:t>
            </w:r>
            <w:r w:rsidR="00DB242A" w:rsidRPr="005A330D">
              <w:rPr>
                <w:sz w:val="20"/>
                <w:szCs w:val="20"/>
              </w:rPr>
              <w:t>Голови Лічильнї комісії - Буздигана Олександра Володимировича.</w:t>
            </w:r>
          </w:p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2.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900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 xml:space="preserve">Обрання Робочих органів  для проведення Загальних зборів акціонерів, а саме: Голови та Секретаря. </w:t>
            </w:r>
          </w:p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-36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2.1 Обрати</w:t>
            </w:r>
            <w:r w:rsidRPr="005A330D">
              <w:rPr>
                <w:sz w:val="20"/>
                <w:szCs w:val="20"/>
              </w:rPr>
              <w:t xml:space="preserve">  Робочі органи  для проведення  Загальних зборів акціонерів  у наступному складі:</w:t>
            </w:r>
          </w:p>
          <w:p w:rsidR="00EA5999" w:rsidRPr="005A330D" w:rsidRDefault="00EA5999" w:rsidP="005A330D">
            <w:pPr>
              <w:tabs>
                <w:tab w:val="left" w:pos="9355"/>
              </w:tabs>
              <w:ind w:right="-6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Голова зборів</w:t>
            </w:r>
            <w:r w:rsidRPr="005A330D">
              <w:rPr>
                <w:sz w:val="20"/>
                <w:szCs w:val="20"/>
              </w:rPr>
              <w:t xml:space="preserve">: </w:t>
            </w:r>
            <w:r w:rsidR="00E44366" w:rsidRPr="005A330D">
              <w:rPr>
                <w:sz w:val="20"/>
                <w:szCs w:val="20"/>
              </w:rPr>
              <w:t>Шолота Ганна Антонівна;</w:t>
            </w:r>
            <w:r w:rsidRPr="005A330D">
              <w:rPr>
                <w:sz w:val="20"/>
                <w:szCs w:val="20"/>
              </w:rPr>
              <w:t xml:space="preserve"> </w:t>
            </w:r>
          </w:p>
          <w:p w:rsidR="00EA5999" w:rsidRPr="005A330D" w:rsidRDefault="00EA5999" w:rsidP="005A330D">
            <w:pPr>
              <w:tabs>
                <w:tab w:val="left" w:pos="9355"/>
              </w:tabs>
              <w:ind w:right="-6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Секретар</w:t>
            </w:r>
            <w:r w:rsidR="00E44366" w:rsidRPr="005A330D">
              <w:rPr>
                <w:sz w:val="20"/>
                <w:szCs w:val="20"/>
              </w:rPr>
              <w:t>: Колісник Ларима Миколаївна.</w:t>
            </w:r>
          </w:p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3.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Затвердження регламенту проведення  Загальних зборів акціонерів Товариства.</w:t>
            </w: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3.1</w:t>
            </w:r>
            <w:r w:rsidRPr="005A330D">
              <w:rPr>
                <w:sz w:val="20"/>
                <w:szCs w:val="20"/>
              </w:rPr>
              <w:t xml:space="preserve"> Затвердити Регламент роботи позачергових Загальних зборів акціонерів, а саме: для виступів до 10 хвилин, для запитань та відповідей –  до 5 хвилин. </w:t>
            </w:r>
          </w:p>
          <w:p w:rsidR="00EA5999" w:rsidRPr="005A330D" w:rsidRDefault="00EA5999" w:rsidP="005A330D">
            <w:pPr>
              <w:tabs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4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Затвердження  Протоколу Реєстраційної комісії Загальних зборів акціонерів Товариства..</w:t>
            </w: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4.1 Затвердити</w:t>
            </w:r>
            <w:r w:rsidRPr="005A330D">
              <w:rPr>
                <w:sz w:val="20"/>
                <w:szCs w:val="20"/>
              </w:rPr>
              <w:t xml:space="preserve"> Протокол № 1 від 25 квітня 2017 року Реєстраційної комісії  Загальних зборів акціонерів Приватного акціонерного товариства «Агромашкомплект», на підставі відсутності фактів відмови у реєстрації акціонерів чи їх представників та видачею Бюлетенів для голосування  власникам голосуючих акцій.  </w:t>
            </w:r>
          </w:p>
          <w:p w:rsidR="00EA5999" w:rsidRPr="005A330D" w:rsidRDefault="00EA5999" w:rsidP="005A330D">
            <w:pPr>
              <w:tabs>
                <w:tab w:val="left" w:pos="-360"/>
              </w:tabs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5.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Затвердження Порядку денного (Переліку питань, що виносяться на голосування) річних Загальних зборів акцонерів.</w:t>
            </w: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 xml:space="preserve">5.1 </w:t>
            </w:r>
            <w:r w:rsidRPr="005A330D">
              <w:rPr>
                <w:sz w:val="20"/>
                <w:szCs w:val="20"/>
              </w:rPr>
              <w:t>Затвердити</w:t>
            </w:r>
            <w:r w:rsidRPr="005A330D">
              <w:rPr>
                <w:b/>
                <w:sz w:val="20"/>
                <w:szCs w:val="20"/>
              </w:rPr>
              <w:t xml:space="preserve"> </w:t>
            </w:r>
            <w:r w:rsidRPr="005A330D">
              <w:rPr>
                <w:sz w:val="20"/>
                <w:szCs w:val="20"/>
              </w:rPr>
              <w:t>Порядок денний (Перелік питань, що виносяться на голосування)  річнихЗагальних зборів акціонерів Приватного акціонерного товариства «Агромашкомплект»:</w:t>
            </w:r>
          </w:p>
          <w:p w:rsidR="00EA5999" w:rsidRPr="005A330D" w:rsidRDefault="00EA5999" w:rsidP="005A330D">
            <w:pPr>
              <w:pStyle w:val="a7"/>
              <w:spacing w:before="0" w:beforeAutospacing="0" w:after="0" w:afterAutospacing="0"/>
              <w:ind w:left="252"/>
              <w:jc w:val="both"/>
              <w:rPr>
                <w:bCs/>
                <w:sz w:val="20"/>
                <w:szCs w:val="20"/>
                <w:lang w:val="uk-UA"/>
              </w:rPr>
            </w:pPr>
            <w:r w:rsidRPr="005A330D">
              <w:rPr>
                <w:b/>
                <w:bCs/>
                <w:sz w:val="20"/>
                <w:szCs w:val="20"/>
                <w:lang w:val="uk-UA"/>
              </w:rPr>
              <w:t xml:space="preserve">1. </w:t>
            </w:r>
            <w:r w:rsidRPr="005A330D">
              <w:rPr>
                <w:bCs/>
                <w:sz w:val="20"/>
                <w:szCs w:val="20"/>
                <w:lang w:val="uk-UA"/>
              </w:rPr>
              <w:t>Обрання Лічильної комісії.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2</w:t>
            </w:r>
            <w:r w:rsidRPr="005A330D">
              <w:rPr>
                <w:sz w:val="20"/>
                <w:szCs w:val="20"/>
              </w:rPr>
              <w:t>.Обрання Робочих органів для проведення  Загальних зборів акціонерів Товариства, а саме: Голови та Секретаря.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3</w:t>
            </w:r>
            <w:r w:rsidRPr="005A330D">
              <w:rPr>
                <w:sz w:val="20"/>
                <w:szCs w:val="20"/>
              </w:rPr>
              <w:t xml:space="preserve">. Затвердження регламенту проведення  Загальних зборів акціонерів Товариства. 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4</w:t>
            </w:r>
            <w:r w:rsidRPr="005A330D">
              <w:rPr>
                <w:sz w:val="20"/>
                <w:szCs w:val="20"/>
              </w:rPr>
              <w:t>. Затвердження  Протоколу Реєстраційної комісії  Загальних зборів акціонерів Товариства.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5</w:t>
            </w:r>
            <w:r w:rsidRPr="005A330D">
              <w:rPr>
                <w:sz w:val="20"/>
                <w:szCs w:val="20"/>
              </w:rPr>
              <w:t>. Затвердження Порядку денного (Переліку питань, що виносяться на голосування) річних Загальних зборів акцонерів.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 xml:space="preserve">6. </w:t>
            </w:r>
            <w:r w:rsidRPr="005A330D">
              <w:rPr>
                <w:sz w:val="20"/>
                <w:szCs w:val="20"/>
              </w:rPr>
              <w:t>Звіт Виконавчого органу про підсумки діяльності Товариства за 2016 рік та прийняття рішення за наслідками розгляду звіту Виконавчого органу.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 xml:space="preserve">7. </w:t>
            </w:r>
            <w:r w:rsidRPr="005A330D">
              <w:rPr>
                <w:sz w:val="20"/>
                <w:szCs w:val="20"/>
              </w:rPr>
              <w:t>Звіт Наглядової ради Товариства за 2016 рік та прийняття рішення за наслідками розгляду звіту Наглядової ради.</w:t>
            </w:r>
          </w:p>
          <w:p w:rsidR="00EA5999" w:rsidRPr="005A330D" w:rsidRDefault="00EA5999" w:rsidP="005A330D">
            <w:pPr>
              <w:tabs>
                <w:tab w:val="left" w:pos="9000"/>
              </w:tabs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8.</w:t>
            </w:r>
            <w:r w:rsidRPr="005A330D">
              <w:rPr>
                <w:sz w:val="20"/>
                <w:szCs w:val="20"/>
              </w:rPr>
              <w:t xml:space="preserve"> Звіт Ревізора Товариства за 2016 рік та прийняття рішення за наслідками розгляду звіту Ревізора.</w:t>
            </w:r>
          </w:p>
          <w:p w:rsidR="00EA5999" w:rsidRPr="005A330D" w:rsidRDefault="00EA5999" w:rsidP="005A330D">
            <w:pPr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9</w:t>
            </w:r>
            <w:r w:rsidRPr="005A330D">
              <w:rPr>
                <w:sz w:val="20"/>
                <w:szCs w:val="20"/>
              </w:rPr>
              <w:t>. Затвердження висновку Ревізора та річного фінансового звіту (Балансу) Товариства за 2016 рік.</w:t>
            </w:r>
          </w:p>
          <w:p w:rsidR="00EA5999" w:rsidRPr="005A330D" w:rsidRDefault="00EA5999" w:rsidP="005A330D">
            <w:pPr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lastRenderedPageBreak/>
              <w:t>10.</w:t>
            </w:r>
            <w:r w:rsidRPr="005A330D">
              <w:rPr>
                <w:sz w:val="20"/>
                <w:szCs w:val="20"/>
              </w:rPr>
              <w:t xml:space="preserve"> Визначення порядку розподілу прибутку та покриття збитків Товариства за 2016 рік.</w:t>
            </w:r>
          </w:p>
          <w:p w:rsidR="00EA5999" w:rsidRPr="005A330D" w:rsidRDefault="00EA5999" w:rsidP="005A330D">
            <w:pPr>
              <w:ind w:left="25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 xml:space="preserve">11. </w:t>
            </w:r>
            <w:r w:rsidRPr="005A330D">
              <w:rPr>
                <w:sz w:val="20"/>
                <w:szCs w:val="20"/>
              </w:rPr>
              <w:t>Прийняття рішення про нарахування дивідендів за 2016 рік.</w:t>
            </w: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6.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900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Звіт Виконавчого органу про підсумки діяльності Товариства за 2016 рік та прийняття рішення за наслідками розгляду звіту Виконавчого органу.</w:t>
            </w:r>
          </w:p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-36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6.1</w:t>
            </w:r>
            <w:r w:rsidRPr="005A330D">
              <w:rPr>
                <w:sz w:val="20"/>
                <w:szCs w:val="20"/>
              </w:rPr>
              <w:t xml:space="preserve"> Затвердити Звіт Виконавчого органу про підсумки діяльності Товариства за 2016 рік. </w:t>
            </w:r>
          </w:p>
          <w:p w:rsidR="00EA5999" w:rsidRPr="005A330D" w:rsidRDefault="00EA5999" w:rsidP="005A330D">
            <w:pPr>
              <w:pStyle w:val="a4"/>
              <w:tabs>
                <w:tab w:val="left" w:pos="9540"/>
              </w:tabs>
              <w:jc w:val="both"/>
              <w:rPr>
                <w:b w:val="0"/>
                <w:sz w:val="20"/>
              </w:rPr>
            </w:pPr>
          </w:p>
          <w:p w:rsidR="00EA5999" w:rsidRPr="005A330D" w:rsidRDefault="00EA5999" w:rsidP="005A330D">
            <w:pPr>
              <w:tabs>
                <w:tab w:val="left" w:pos="-36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7.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900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Звіт Наглядової ради Товариства за 2016 рік та прийняття рішення за наслідками розгляду звіту Наглядової ради.</w:t>
            </w:r>
          </w:p>
          <w:p w:rsidR="00EA5999" w:rsidRPr="005A330D" w:rsidRDefault="00EA5999" w:rsidP="005A330D">
            <w:pPr>
              <w:tabs>
                <w:tab w:val="left" w:pos="14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-36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7.1</w:t>
            </w:r>
            <w:r w:rsidRPr="005A330D">
              <w:rPr>
                <w:sz w:val="20"/>
                <w:szCs w:val="20"/>
              </w:rPr>
              <w:t xml:space="preserve"> Звіт Наглядової ради Товариства за 2016  рік – затвердити</w:t>
            </w: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8.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900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Звіт Ревізора Товариства за 2016 рік та прийняття рішення за наслідками розгляду звіту Ревізора.</w:t>
            </w:r>
          </w:p>
          <w:p w:rsidR="00EA5999" w:rsidRPr="005A330D" w:rsidRDefault="00EA5999" w:rsidP="005A330D">
            <w:pPr>
              <w:tabs>
                <w:tab w:val="left" w:pos="14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8.1</w:t>
            </w:r>
            <w:r w:rsidRPr="005A330D">
              <w:rPr>
                <w:sz w:val="20"/>
                <w:szCs w:val="20"/>
              </w:rPr>
              <w:t xml:space="preserve"> Затвердити Звіт Ревізора   за 2016 рік.</w:t>
            </w:r>
          </w:p>
          <w:p w:rsidR="00EA5999" w:rsidRPr="005A330D" w:rsidRDefault="00EA5999" w:rsidP="005A330D">
            <w:pPr>
              <w:tabs>
                <w:tab w:val="left" w:pos="-360"/>
              </w:tabs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9.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tabs>
                <w:tab w:val="left" w:pos="142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Затвердження висновку Ревізора та річного фінансового звіту (Балансу) Товариства за 2016 рік.</w:t>
            </w: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9781"/>
              </w:tabs>
              <w:jc w:val="both"/>
              <w:rPr>
                <w:sz w:val="16"/>
                <w:szCs w:val="16"/>
              </w:rPr>
            </w:pPr>
            <w:r w:rsidRPr="005A330D">
              <w:rPr>
                <w:b/>
                <w:sz w:val="20"/>
                <w:szCs w:val="20"/>
              </w:rPr>
              <w:t>9.1</w:t>
            </w:r>
            <w:r w:rsidRPr="005A330D">
              <w:rPr>
                <w:sz w:val="20"/>
                <w:szCs w:val="20"/>
              </w:rPr>
              <w:t xml:space="preserve"> Затвердити Висновок Ревізора за 2016  рік, Баланс станом на 31 грудня 2016 року та фінансовий звіт за відповідний період  вцілому.</w:t>
            </w:r>
          </w:p>
          <w:p w:rsidR="00EA5999" w:rsidRPr="005A330D" w:rsidRDefault="00EA5999" w:rsidP="005A330D">
            <w:pPr>
              <w:tabs>
                <w:tab w:val="left" w:pos="9781"/>
              </w:tabs>
              <w:jc w:val="both"/>
              <w:rPr>
                <w:sz w:val="16"/>
                <w:szCs w:val="16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</w:p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>10.</w:t>
            </w:r>
          </w:p>
        </w:tc>
        <w:tc>
          <w:tcPr>
            <w:tcW w:w="4116" w:type="dxa"/>
            <w:vAlign w:val="center"/>
          </w:tcPr>
          <w:p w:rsidR="00EA5999" w:rsidRPr="005A330D" w:rsidRDefault="00EA5999" w:rsidP="005A330D">
            <w:pPr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Визначення порядку розподілу прибутку та покриття збитків Товариства за 2016 рік.</w:t>
            </w:r>
          </w:p>
          <w:p w:rsidR="00EA5999" w:rsidRPr="005A330D" w:rsidRDefault="00EA5999" w:rsidP="005A330D">
            <w:pPr>
              <w:tabs>
                <w:tab w:val="left" w:pos="14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760" w:type="dxa"/>
            <w:vAlign w:val="center"/>
          </w:tcPr>
          <w:p w:rsidR="00EA5999" w:rsidRPr="005A330D" w:rsidRDefault="00EA5999" w:rsidP="005A330D">
            <w:pPr>
              <w:tabs>
                <w:tab w:val="left" w:pos="-720"/>
                <w:tab w:val="left" w:pos="-540"/>
              </w:tabs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10.</w:t>
            </w:r>
            <w:r w:rsidRPr="005A330D">
              <w:rPr>
                <w:sz w:val="20"/>
                <w:szCs w:val="20"/>
              </w:rPr>
              <w:t>1 Затвердити використання коштів Товариством за 2016 рік згідно статей «Доходів та Витрат».</w:t>
            </w:r>
          </w:p>
          <w:p w:rsidR="00EA5999" w:rsidRPr="005A330D" w:rsidRDefault="00EA5999" w:rsidP="005A330D">
            <w:pPr>
              <w:tabs>
                <w:tab w:val="left" w:pos="-720"/>
                <w:tab w:val="left" w:pos="-540"/>
                <w:tab w:val="left" w:pos="9540"/>
              </w:tabs>
              <w:jc w:val="both"/>
              <w:rPr>
                <w:sz w:val="20"/>
                <w:szCs w:val="20"/>
              </w:rPr>
            </w:pPr>
          </w:p>
          <w:p w:rsidR="00EA5999" w:rsidRPr="005A330D" w:rsidRDefault="00EA5999" w:rsidP="005A330D">
            <w:pPr>
              <w:tabs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</w:tr>
      <w:tr w:rsidR="00EA5999" w:rsidTr="005A330D">
        <w:tc>
          <w:tcPr>
            <w:tcW w:w="1104" w:type="dxa"/>
          </w:tcPr>
          <w:p w:rsidR="00EA5999" w:rsidRPr="005A330D" w:rsidRDefault="00EA5999" w:rsidP="005A330D">
            <w:pPr>
              <w:jc w:val="right"/>
              <w:rPr>
                <w:b/>
              </w:rPr>
            </w:pPr>
            <w:r w:rsidRPr="005A330D">
              <w:rPr>
                <w:b/>
              </w:rPr>
              <w:t xml:space="preserve">11. </w:t>
            </w:r>
          </w:p>
        </w:tc>
        <w:tc>
          <w:tcPr>
            <w:tcW w:w="4116" w:type="dxa"/>
          </w:tcPr>
          <w:p w:rsidR="00EA5999" w:rsidRPr="005A330D" w:rsidRDefault="00EA5999" w:rsidP="005A330D">
            <w:pPr>
              <w:tabs>
                <w:tab w:val="left" w:pos="142"/>
              </w:tabs>
              <w:ind w:right="142"/>
              <w:jc w:val="both"/>
              <w:rPr>
                <w:sz w:val="20"/>
                <w:szCs w:val="20"/>
              </w:rPr>
            </w:pPr>
            <w:r w:rsidRPr="005A330D">
              <w:rPr>
                <w:sz w:val="20"/>
                <w:szCs w:val="20"/>
              </w:rPr>
              <w:t>Прийняття рішення про нарахування дивідендів за 2016 рік.</w:t>
            </w:r>
          </w:p>
        </w:tc>
        <w:tc>
          <w:tcPr>
            <w:tcW w:w="5760" w:type="dxa"/>
          </w:tcPr>
          <w:p w:rsidR="00EA5999" w:rsidRPr="005A330D" w:rsidRDefault="00EA5999" w:rsidP="005A330D">
            <w:pPr>
              <w:ind w:right="72"/>
              <w:jc w:val="both"/>
              <w:rPr>
                <w:sz w:val="20"/>
                <w:szCs w:val="20"/>
              </w:rPr>
            </w:pPr>
            <w:r w:rsidRPr="005A330D">
              <w:rPr>
                <w:b/>
                <w:sz w:val="20"/>
                <w:szCs w:val="20"/>
              </w:rPr>
              <w:t>11.1</w:t>
            </w:r>
            <w:r w:rsidRPr="005A330D">
              <w:rPr>
                <w:b/>
              </w:rPr>
              <w:t xml:space="preserve">  </w:t>
            </w:r>
            <w:r w:rsidRPr="005A330D">
              <w:rPr>
                <w:sz w:val="20"/>
                <w:szCs w:val="20"/>
              </w:rPr>
              <w:t>Дивіденди за звітний 2016 рік – не нараховувати та не виплачувати</w:t>
            </w:r>
            <w:r w:rsidR="00573525" w:rsidRPr="005A330D">
              <w:rPr>
                <w:sz w:val="20"/>
                <w:szCs w:val="20"/>
              </w:rPr>
              <w:t>, у зв</w:t>
            </w:r>
            <w:r w:rsidR="00573525" w:rsidRPr="005A330D">
              <w:rPr>
                <w:sz w:val="20"/>
                <w:szCs w:val="20"/>
                <w:lang w:val="ru-RU"/>
              </w:rPr>
              <w:t>’</w:t>
            </w:r>
            <w:r w:rsidR="00573525" w:rsidRPr="005A330D">
              <w:rPr>
                <w:sz w:val="20"/>
                <w:szCs w:val="20"/>
              </w:rPr>
              <w:t xml:space="preserve">язку з відсутністю  прибутку за </w:t>
            </w:r>
            <w:r w:rsidR="008F589D" w:rsidRPr="005A330D">
              <w:rPr>
                <w:sz w:val="20"/>
                <w:szCs w:val="20"/>
              </w:rPr>
              <w:t xml:space="preserve">даний </w:t>
            </w:r>
            <w:r w:rsidR="00573525" w:rsidRPr="005A330D">
              <w:rPr>
                <w:sz w:val="20"/>
                <w:szCs w:val="20"/>
              </w:rPr>
              <w:t>звітний період.</w:t>
            </w:r>
          </w:p>
          <w:p w:rsidR="00EA5999" w:rsidRPr="005A330D" w:rsidRDefault="00EA5999" w:rsidP="005A330D">
            <w:pPr>
              <w:tabs>
                <w:tab w:val="left" w:pos="-360"/>
                <w:tab w:val="left" w:pos="9540"/>
              </w:tabs>
              <w:ind w:right="-38"/>
              <w:jc w:val="both"/>
              <w:rPr>
                <w:sz w:val="20"/>
                <w:szCs w:val="20"/>
              </w:rPr>
            </w:pPr>
          </w:p>
        </w:tc>
      </w:tr>
    </w:tbl>
    <w:p w:rsidR="006D50FF" w:rsidRDefault="006D50FF" w:rsidP="006D50FF">
      <w:pPr>
        <w:tabs>
          <w:tab w:val="left" w:pos="9540"/>
        </w:tabs>
        <w:ind w:hanging="540"/>
        <w:rPr>
          <w:b/>
        </w:rPr>
      </w:pPr>
    </w:p>
    <w:p w:rsidR="00542BAE" w:rsidRDefault="00542BAE" w:rsidP="006D50FF">
      <w:pPr>
        <w:tabs>
          <w:tab w:val="left" w:pos="9540"/>
        </w:tabs>
        <w:ind w:hanging="540"/>
        <w:rPr>
          <w:b/>
        </w:rPr>
      </w:pPr>
    </w:p>
    <w:p w:rsidR="00542BAE" w:rsidRDefault="00542BAE" w:rsidP="006D50FF">
      <w:pPr>
        <w:tabs>
          <w:tab w:val="left" w:pos="9540"/>
        </w:tabs>
        <w:ind w:hanging="540"/>
        <w:rPr>
          <w:b/>
        </w:rPr>
      </w:pPr>
    </w:p>
    <w:p w:rsidR="006D50FF" w:rsidRPr="00D262B0" w:rsidRDefault="006D50FF" w:rsidP="006D50FF">
      <w:pPr>
        <w:tabs>
          <w:tab w:val="left" w:pos="9540"/>
        </w:tabs>
        <w:ind w:hanging="540"/>
        <w:rPr>
          <w:b/>
          <w:sz w:val="22"/>
          <w:szCs w:val="22"/>
        </w:rPr>
      </w:pPr>
    </w:p>
    <w:p w:rsidR="00D262B0" w:rsidRPr="00D262B0" w:rsidRDefault="00D262B0" w:rsidP="00542BAE">
      <w:pPr>
        <w:tabs>
          <w:tab w:val="left" w:pos="9540"/>
        </w:tabs>
        <w:ind w:hanging="10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</w:t>
      </w:r>
      <w:r w:rsidR="006D50FF" w:rsidRPr="00D262B0">
        <w:rPr>
          <w:b/>
          <w:sz w:val="22"/>
          <w:szCs w:val="22"/>
        </w:rPr>
        <w:t>Голова Засіда</w:t>
      </w:r>
      <w:r>
        <w:rPr>
          <w:b/>
          <w:sz w:val="22"/>
          <w:szCs w:val="22"/>
        </w:rPr>
        <w:t xml:space="preserve">ння                             </w:t>
      </w:r>
      <w:r w:rsidR="00613A75" w:rsidRPr="00D262B0">
        <w:rPr>
          <w:b/>
          <w:sz w:val="22"/>
          <w:szCs w:val="22"/>
        </w:rPr>
        <w:t xml:space="preserve"> Шо</w:t>
      </w:r>
      <w:r>
        <w:rPr>
          <w:b/>
          <w:sz w:val="22"/>
          <w:szCs w:val="22"/>
        </w:rPr>
        <w:t xml:space="preserve">лота Ганна </w:t>
      </w:r>
      <w:r w:rsidR="00542BAE" w:rsidRPr="00D262B0">
        <w:rPr>
          <w:b/>
          <w:sz w:val="22"/>
          <w:szCs w:val="22"/>
        </w:rPr>
        <w:t>А</w:t>
      </w:r>
      <w:r>
        <w:rPr>
          <w:b/>
          <w:sz w:val="22"/>
          <w:szCs w:val="22"/>
        </w:rPr>
        <w:t>нтонівна</w:t>
      </w:r>
      <w:r w:rsidR="006D50FF" w:rsidRPr="00D262B0">
        <w:rPr>
          <w:b/>
          <w:sz w:val="22"/>
          <w:szCs w:val="22"/>
        </w:rPr>
        <w:t xml:space="preserve">   </w:t>
      </w:r>
    </w:p>
    <w:p w:rsidR="00D262B0" w:rsidRPr="00D262B0" w:rsidRDefault="00D262B0" w:rsidP="00542BAE">
      <w:pPr>
        <w:tabs>
          <w:tab w:val="left" w:pos="9540"/>
        </w:tabs>
        <w:ind w:hanging="1080"/>
        <w:rPr>
          <w:b/>
          <w:sz w:val="22"/>
          <w:szCs w:val="22"/>
        </w:rPr>
      </w:pPr>
    </w:p>
    <w:p w:rsidR="006D50FF" w:rsidRPr="00D262B0" w:rsidRDefault="00542BAE" w:rsidP="00542BAE">
      <w:pPr>
        <w:tabs>
          <w:tab w:val="left" w:pos="9540"/>
        </w:tabs>
        <w:ind w:hanging="1080"/>
        <w:rPr>
          <w:b/>
          <w:sz w:val="22"/>
          <w:szCs w:val="22"/>
        </w:rPr>
      </w:pPr>
      <w:r w:rsidRPr="00D262B0">
        <w:rPr>
          <w:b/>
          <w:sz w:val="22"/>
          <w:szCs w:val="22"/>
        </w:rPr>
        <w:t xml:space="preserve">        </w:t>
      </w:r>
      <w:r w:rsidR="006D50FF" w:rsidRPr="00D262B0">
        <w:rPr>
          <w:b/>
          <w:sz w:val="22"/>
          <w:szCs w:val="22"/>
        </w:rPr>
        <w:t xml:space="preserve"> </w:t>
      </w:r>
      <w:r w:rsidR="00D262B0">
        <w:rPr>
          <w:b/>
          <w:sz w:val="22"/>
          <w:szCs w:val="22"/>
        </w:rPr>
        <w:t xml:space="preserve">                            </w:t>
      </w:r>
      <w:r w:rsidR="006D50FF" w:rsidRPr="00D262B0">
        <w:rPr>
          <w:b/>
          <w:sz w:val="22"/>
          <w:szCs w:val="22"/>
        </w:rPr>
        <w:t>Се</w:t>
      </w:r>
      <w:r w:rsidR="00D262B0">
        <w:rPr>
          <w:b/>
          <w:sz w:val="22"/>
          <w:szCs w:val="22"/>
        </w:rPr>
        <w:t xml:space="preserve">кретар                                             Колісник Лариса </w:t>
      </w:r>
      <w:r w:rsidRPr="00D262B0">
        <w:rPr>
          <w:b/>
          <w:sz w:val="22"/>
          <w:szCs w:val="22"/>
        </w:rPr>
        <w:t>М</w:t>
      </w:r>
      <w:r w:rsidR="00D262B0">
        <w:rPr>
          <w:b/>
          <w:sz w:val="22"/>
          <w:szCs w:val="22"/>
        </w:rPr>
        <w:t>иколаївна</w:t>
      </w:r>
      <w:r w:rsidR="006D50FF" w:rsidRPr="00D262B0">
        <w:rPr>
          <w:b/>
          <w:sz w:val="22"/>
          <w:szCs w:val="22"/>
        </w:rPr>
        <w:t xml:space="preserve">       </w:t>
      </w:r>
    </w:p>
    <w:p w:rsidR="00C215E9" w:rsidRPr="00D262B0" w:rsidRDefault="00C215E9" w:rsidP="00D262B0">
      <w:pPr>
        <w:tabs>
          <w:tab w:val="left" w:pos="9540"/>
        </w:tabs>
        <w:ind w:left="-900"/>
        <w:rPr>
          <w:sz w:val="22"/>
          <w:szCs w:val="22"/>
        </w:rPr>
      </w:pPr>
    </w:p>
    <w:p w:rsidR="00C215E9" w:rsidRPr="00D262B0" w:rsidRDefault="00C215E9" w:rsidP="00353E25">
      <w:pPr>
        <w:tabs>
          <w:tab w:val="left" w:pos="9540"/>
        </w:tabs>
        <w:ind w:left="-900"/>
        <w:jc w:val="center"/>
        <w:rPr>
          <w:sz w:val="22"/>
          <w:szCs w:val="22"/>
        </w:rPr>
      </w:pPr>
    </w:p>
    <w:p w:rsidR="00C215E9" w:rsidRPr="00D262B0" w:rsidRDefault="00C215E9" w:rsidP="00353E25">
      <w:pPr>
        <w:tabs>
          <w:tab w:val="left" w:pos="9540"/>
        </w:tabs>
        <w:ind w:left="-900"/>
        <w:jc w:val="center"/>
        <w:rPr>
          <w:sz w:val="22"/>
          <w:szCs w:val="22"/>
        </w:rPr>
      </w:pPr>
    </w:p>
    <w:p w:rsidR="00D262B0" w:rsidRDefault="00353E25" w:rsidP="00D262B0">
      <w:pPr>
        <w:tabs>
          <w:tab w:val="left" w:pos="9540"/>
        </w:tabs>
        <w:ind w:hanging="900"/>
        <w:rPr>
          <w:b/>
          <w:sz w:val="22"/>
          <w:szCs w:val="22"/>
        </w:rPr>
      </w:pPr>
      <w:r w:rsidRPr="00D262B0">
        <w:rPr>
          <w:b/>
          <w:sz w:val="22"/>
          <w:szCs w:val="22"/>
        </w:rPr>
        <w:t xml:space="preserve">  </w:t>
      </w:r>
      <w:r w:rsidR="00D262B0">
        <w:rPr>
          <w:b/>
          <w:sz w:val="22"/>
          <w:szCs w:val="22"/>
        </w:rPr>
        <w:t xml:space="preserve">      Генеральний д</w:t>
      </w:r>
      <w:r w:rsidR="006D50FF" w:rsidRPr="00D262B0">
        <w:rPr>
          <w:b/>
          <w:sz w:val="22"/>
          <w:szCs w:val="22"/>
        </w:rPr>
        <w:t xml:space="preserve">иректор </w:t>
      </w:r>
      <w:r w:rsidR="00DA1DE0" w:rsidRPr="00D262B0">
        <w:rPr>
          <w:b/>
          <w:sz w:val="22"/>
          <w:szCs w:val="22"/>
        </w:rPr>
        <w:t xml:space="preserve">  </w:t>
      </w:r>
    </w:p>
    <w:p w:rsidR="00DA1DE0" w:rsidRPr="00D262B0" w:rsidRDefault="00D262B0" w:rsidP="00D262B0">
      <w:pPr>
        <w:tabs>
          <w:tab w:val="left" w:pos="9540"/>
        </w:tabs>
        <w:ind w:hanging="90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DA1DE0" w:rsidRPr="00D262B0">
        <w:rPr>
          <w:b/>
          <w:sz w:val="22"/>
          <w:szCs w:val="22"/>
        </w:rPr>
        <w:t xml:space="preserve">ПрАТ </w:t>
      </w:r>
      <w:r w:rsidR="00542BAE" w:rsidRPr="00D262B0">
        <w:rPr>
          <w:b/>
          <w:sz w:val="22"/>
          <w:szCs w:val="22"/>
        </w:rPr>
        <w:t>«Агромашкомплект</w:t>
      </w:r>
      <w:r w:rsidR="00DA1DE0" w:rsidRPr="00D262B0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 xml:space="preserve">                                   </w:t>
      </w:r>
      <w:r w:rsidRPr="00D262B0">
        <w:rPr>
          <w:b/>
          <w:color w:val="000000"/>
          <w:shd w:val="clear" w:color="auto" w:fill="FFFFFF"/>
        </w:rPr>
        <w:t>Очеретний Вадим Анатолійович</w:t>
      </w:r>
    </w:p>
    <w:p w:rsidR="00DA1DE0" w:rsidRPr="00D262B0" w:rsidRDefault="00DA1DE0" w:rsidP="00DA1DE0">
      <w:pPr>
        <w:tabs>
          <w:tab w:val="left" w:pos="9540"/>
        </w:tabs>
        <w:ind w:left="-900"/>
        <w:rPr>
          <w:sz w:val="22"/>
          <w:szCs w:val="22"/>
        </w:rPr>
      </w:pPr>
      <w:r w:rsidRPr="00D262B0">
        <w:rPr>
          <w:sz w:val="22"/>
          <w:szCs w:val="22"/>
        </w:rPr>
        <w:t xml:space="preserve">     </w:t>
      </w:r>
    </w:p>
    <w:p w:rsidR="00F724FD" w:rsidRPr="00D262B0" w:rsidRDefault="00F724FD" w:rsidP="00F724FD">
      <w:pPr>
        <w:jc w:val="center"/>
        <w:rPr>
          <w:sz w:val="22"/>
          <w:szCs w:val="22"/>
        </w:rPr>
      </w:pPr>
    </w:p>
    <w:sectPr w:rsidR="00F724FD" w:rsidRPr="00D262B0" w:rsidSect="00725EF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20"/>
    <w:rsid w:val="0011260A"/>
    <w:rsid w:val="002C5ABE"/>
    <w:rsid w:val="00353E25"/>
    <w:rsid w:val="00370CEC"/>
    <w:rsid w:val="003B46FC"/>
    <w:rsid w:val="00423172"/>
    <w:rsid w:val="004B57F8"/>
    <w:rsid w:val="004D547B"/>
    <w:rsid w:val="00542BAE"/>
    <w:rsid w:val="00566620"/>
    <w:rsid w:val="00573525"/>
    <w:rsid w:val="005A330D"/>
    <w:rsid w:val="00613A75"/>
    <w:rsid w:val="006D50FF"/>
    <w:rsid w:val="00725EF5"/>
    <w:rsid w:val="007E7A8E"/>
    <w:rsid w:val="007F4220"/>
    <w:rsid w:val="007F470E"/>
    <w:rsid w:val="008F589D"/>
    <w:rsid w:val="00942529"/>
    <w:rsid w:val="009D7559"/>
    <w:rsid w:val="00A020C2"/>
    <w:rsid w:val="00A4259F"/>
    <w:rsid w:val="00A94A28"/>
    <w:rsid w:val="00C215E9"/>
    <w:rsid w:val="00CD7096"/>
    <w:rsid w:val="00D262B0"/>
    <w:rsid w:val="00DA1DE0"/>
    <w:rsid w:val="00DB242A"/>
    <w:rsid w:val="00E24149"/>
    <w:rsid w:val="00E44366"/>
    <w:rsid w:val="00EA5999"/>
    <w:rsid w:val="00F724FD"/>
    <w:rsid w:val="00FF3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3">
    <w:name w:val="heading 3"/>
    <w:basedOn w:val="a"/>
    <w:next w:val="a"/>
    <w:qFormat/>
    <w:rsid w:val="00566620"/>
    <w:pPr>
      <w:keepNext/>
      <w:keepLines/>
      <w:spacing w:after="120"/>
      <w:ind w:firstLine="567"/>
      <w:jc w:val="center"/>
      <w:outlineLvl w:val="2"/>
    </w:pPr>
    <w:rPr>
      <w:b/>
      <w:sz w:val="2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Знак Знак Знак Знак Знак Знак Знак Знак Знак Знак Знак Знак"/>
    <w:basedOn w:val="a"/>
    <w:rsid w:val="00566620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qFormat/>
    <w:rsid w:val="00566620"/>
    <w:pPr>
      <w:jc w:val="center"/>
    </w:pPr>
    <w:rPr>
      <w:b/>
      <w:sz w:val="36"/>
      <w:szCs w:val="20"/>
    </w:rPr>
  </w:style>
  <w:style w:type="table" w:styleId="a5">
    <w:name w:val="Table Grid"/>
    <w:basedOn w:val="a1"/>
    <w:rsid w:val="00F724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A4259F"/>
    <w:pPr>
      <w:tabs>
        <w:tab w:val="center" w:pos="4677"/>
        <w:tab w:val="right" w:pos="9355"/>
      </w:tabs>
    </w:pPr>
  </w:style>
  <w:style w:type="paragraph" w:styleId="a7">
    <w:name w:val="Normal (Web)"/>
    <w:basedOn w:val="a"/>
    <w:rsid w:val="00EA5999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2</cp:revision>
  <dcterms:created xsi:type="dcterms:W3CDTF">2017-03-30T09:59:00Z</dcterms:created>
  <dcterms:modified xsi:type="dcterms:W3CDTF">2017-03-30T09:59:00Z</dcterms:modified>
</cp:coreProperties>
</file>