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6BF" w:rsidRPr="0079752F" w:rsidRDefault="00B046BF" w:rsidP="00B046BF">
      <w:pPr>
        <w:ind w:left="-720" w:right="-55"/>
        <w:jc w:val="center"/>
        <w:rPr>
          <w:b/>
          <w:sz w:val="40"/>
          <w:szCs w:val="40"/>
          <w:u w:val="single"/>
        </w:rPr>
      </w:pPr>
      <w:r w:rsidRPr="00E27BE5">
        <w:rPr>
          <w:b/>
          <w:sz w:val="40"/>
          <w:szCs w:val="40"/>
        </w:rPr>
        <w:t>ПРИВАТНЕ АКЦІОНЕРНЕ ТОВАРИСТВО</w:t>
      </w:r>
      <w:r>
        <w:rPr>
          <w:b/>
          <w:sz w:val="40"/>
          <w:szCs w:val="40"/>
          <w:u w:val="single"/>
        </w:rPr>
        <w:t xml:space="preserve">          ____«АГРОМАШКОМПЛЕКТ</w:t>
      </w:r>
      <w:r w:rsidRPr="0079752F">
        <w:rPr>
          <w:b/>
          <w:sz w:val="40"/>
          <w:szCs w:val="40"/>
          <w:u w:val="single"/>
        </w:rPr>
        <w:t>»___</w:t>
      </w:r>
    </w:p>
    <w:p w:rsidR="00B046BF" w:rsidRPr="0079752F" w:rsidRDefault="00B046BF" w:rsidP="00B046BF">
      <w:pPr>
        <w:ind w:left="-900" w:right="-235"/>
        <w:jc w:val="center"/>
        <w:rPr>
          <w:b/>
          <w:sz w:val="16"/>
          <w:szCs w:val="16"/>
          <w:u w:val="single"/>
        </w:rPr>
      </w:pPr>
      <w:r w:rsidRPr="0079752F">
        <w:rPr>
          <w:b/>
          <w:sz w:val="16"/>
          <w:szCs w:val="16"/>
          <w:u w:val="single"/>
        </w:rPr>
        <w:t>============================================================================================================================</w:t>
      </w:r>
    </w:p>
    <w:p w:rsidR="00B046BF" w:rsidRPr="00B046BF" w:rsidRDefault="00B046BF" w:rsidP="00B046BF">
      <w:pPr>
        <w:shd w:val="clear" w:color="auto" w:fill="DFE2E7"/>
        <w:ind w:left="-567" w:firstLine="567"/>
        <w:rPr>
          <w:sz w:val="20"/>
          <w:szCs w:val="20"/>
        </w:rPr>
      </w:pPr>
      <w:r w:rsidRPr="00B046BF">
        <w:rPr>
          <w:bCs/>
          <w:sz w:val="20"/>
          <w:szCs w:val="20"/>
        </w:rPr>
        <w:t>код ЄДРПОУ 00902174)</w:t>
      </w:r>
      <w:r w:rsidRPr="00B046BF">
        <w:rPr>
          <w:sz w:val="20"/>
          <w:szCs w:val="20"/>
        </w:rPr>
        <w:t>,</w:t>
      </w:r>
      <w:r w:rsidRPr="00B046BF">
        <w:rPr>
          <w:bCs/>
          <w:sz w:val="20"/>
          <w:szCs w:val="20"/>
        </w:rPr>
        <w:t>місцезнаходження: </w:t>
      </w:r>
      <w:r w:rsidRPr="00B046BF">
        <w:rPr>
          <w:sz w:val="20"/>
          <w:szCs w:val="20"/>
        </w:rPr>
        <w:t> 21022, Вінницька область, місто Вінниця, вулиця Айвазовського, 2 </w:t>
      </w:r>
    </w:p>
    <w:p w:rsidR="00B046BF" w:rsidRPr="004030B4" w:rsidRDefault="00B046BF" w:rsidP="00B046BF">
      <w:pPr>
        <w:tabs>
          <w:tab w:val="left" w:pos="9540"/>
        </w:tabs>
        <w:rPr>
          <w:b/>
        </w:rPr>
      </w:pPr>
    </w:p>
    <w:p w:rsidR="00B046BF" w:rsidRPr="00A34A64" w:rsidRDefault="00B046BF" w:rsidP="00B046BF">
      <w:pPr>
        <w:pStyle w:val="a3"/>
        <w:ind w:left="-900"/>
        <w:rPr>
          <w:sz w:val="28"/>
          <w:szCs w:val="28"/>
        </w:rPr>
      </w:pPr>
      <w:r w:rsidRPr="00A34A64">
        <w:rPr>
          <w:sz w:val="28"/>
          <w:szCs w:val="28"/>
        </w:rPr>
        <w:t xml:space="preserve">Інформація про цінні папери Емітента – </w:t>
      </w:r>
    </w:p>
    <w:p w:rsidR="00B046BF" w:rsidRPr="00E25B40" w:rsidRDefault="00B046BF" w:rsidP="00B046BF">
      <w:pPr>
        <w:pStyle w:val="a3"/>
        <w:ind w:left="-1260" w:right="-546"/>
        <w:rPr>
          <w:sz w:val="28"/>
          <w:szCs w:val="28"/>
        </w:rPr>
      </w:pPr>
      <w:r>
        <w:rPr>
          <w:sz w:val="28"/>
          <w:szCs w:val="28"/>
        </w:rPr>
        <w:t>Прива</w:t>
      </w:r>
      <w:r w:rsidRPr="00E25B40">
        <w:rPr>
          <w:sz w:val="28"/>
          <w:szCs w:val="28"/>
        </w:rPr>
        <w:t xml:space="preserve">тного акціонерного товариства </w:t>
      </w:r>
      <w:r>
        <w:rPr>
          <w:sz w:val="28"/>
          <w:szCs w:val="28"/>
        </w:rPr>
        <w:t>«Агромашкомплект</w:t>
      </w:r>
      <w:r w:rsidRPr="00E25B40">
        <w:rPr>
          <w:sz w:val="28"/>
          <w:szCs w:val="28"/>
        </w:rPr>
        <w:t>»</w:t>
      </w:r>
    </w:p>
    <w:p w:rsidR="00B046BF" w:rsidRPr="004030B4" w:rsidRDefault="00B046BF" w:rsidP="00B046BF">
      <w:pPr>
        <w:pStyle w:val="a3"/>
        <w:ind w:left="-284" w:right="14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станом на 16 березня</w:t>
      </w:r>
      <w:r w:rsidRPr="004030B4">
        <w:rPr>
          <w:b w:val="0"/>
          <w:sz w:val="22"/>
          <w:szCs w:val="22"/>
        </w:rPr>
        <w:t xml:space="preserve"> 202</w:t>
      </w:r>
      <w:r>
        <w:rPr>
          <w:b w:val="0"/>
          <w:sz w:val="22"/>
          <w:szCs w:val="22"/>
        </w:rPr>
        <w:t>1</w:t>
      </w:r>
      <w:r w:rsidRPr="004030B4">
        <w:rPr>
          <w:b w:val="0"/>
          <w:sz w:val="22"/>
          <w:szCs w:val="22"/>
        </w:rPr>
        <w:t xml:space="preserve"> року, тобто на дату складання Переліку акціон</w:t>
      </w:r>
      <w:r>
        <w:rPr>
          <w:b w:val="0"/>
          <w:sz w:val="22"/>
          <w:szCs w:val="22"/>
        </w:rPr>
        <w:t>ерів, які мають бути повідомлені про призначення річних</w:t>
      </w:r>
      <w:r w:rsidRPr="004030B4">
        <w:rPr>
          <w:b w:val="0"/>
          <w:sz w:val="22"/>
          <w:szCs w:val="22"/>
        </w:rPr>
        <w:t xml:space="preserve"> Загальних збор</w:t>
      </w:r>
      <w:r>
        <w:rPr>
          <w:b w:val="0"/>
          <w:sz w:val="22"/>
          <w:szCs w:val="22"/>
        </w:rPr>
        <w:t>ів</w:t>
      </w:r>
      <w:r w:rsidRPr="004030B4">
        <w:rPr>
          <w:b w:val="0"/>
          <w:sz w:val="22"/>
          <w:szCs w:val="22"/>
        </w:rPr>
        <w:t xml:space="preserve"> акціонерів Приватного акціонерного товариства</w:t>
      </w:r>
    </w:p>
    <w:p w:rsidR="00B046BF" w:rsidRPr="004030B4" w:rsidRDefault="00B046BF" w:rsidP="00B046BF">
      <w:pPr>
        <w:pStyle w:val="a3"/>
        <w:ind w:left="-284" w:right="140"/>
        <w:rPr>
          <w:b w:val="0"/>
          <w:sz w:val="22"/>
          <w:szCs w:val="22"/>
        </w:rPr>
      </w:pPr>
      <w:r w:rsidRPr="004030B4">
        <w:rPr>
          <w:b w:val="0"/>
          <w:sz w:val="22"/>
          <w:szCs w:val="22"/>
        </w:rPr>
        <w:t xml:space="preserve"> «</w:t>
      </w:r>
      <w:r>
        <w:rPr>
          <w:b w:val="0"/>
          <w:sz w:val="22"/>
          <w:szCs w:val="22"/>
        </w:rPr>
        <w:t>Агромашкомплект» на  20 квітня</w:t>
      </w:r>
      <w:r w:rsidRPr="004030B4">
        <w:rPr>
          <w:b w:val="0"/>
          <w:sz w:val="22"/>
          <w:szCs w:val="22"/>
        </w:rPr>
        <w:t xml:space="preserve">  202</w:t>
      </w:r>
      <w:r>
        <w:rPr>
          <w:b w:val="0"/>
          <w:sz w:val="22"/>
          <w:szCs w:val="22"/>
        </w:rPr>
        <w:t>1</w:t>
      </w:r>
      <w:r w:rsidRPr="004030B4">
        <w:rPr>
          <w:b w:val="0"/>
          <w:sz w:val="22"/>
          <w:szCs w:val="22"/>
        </w:rPr>
        <w:t xml:space="preserve"> року</w:t>
      </w:r>
    </w:p>
    <w:p w:rsidR="00B046BF" w:rsidRPr="004030B4" w:rsidRDefault="00B046BF" w:rsidP="00B046BF">
      <w:pPr>
        <w:pStyle w:val="a3"/>
        <w:ind w:left="180"/>
        <w:jc w:val="left"/>
        <w:rPr>
          <w:sz w:val="16"/>
          <w:szCs w:val="16"/>
          <w:lang w:val="ru-RU"/>
        </w:rPr>
      </w:pP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0"/>
        <w:gridCol w:w="5220"/>
      </w:tblGrid>
      <w:tr w:rsidR="00B046BF" w:rsidRPr="00633D6B" w:rsidTr="00C005C4">
        <w:trPr>
          <w:trHeight w:val="221"/>
        </w:trPr>
        <w:tc>
          <w:tcPr>
            <w:tcW w:w="4680" w:type="dxa"/>
            <w:shd w:val="clear" w:color="auto" w:fill="auto"/>
          </w:tcPr>
          <w:p w:rsidR="00B046BF" w:rsidRPr="00633D6B" w:rsidRDefault="00B046BF" w:rsidP="00C005C4">
            <w:pPr>
              <w:ind w:left="180"/>
              <w:rPr>
                <w:b/>
              </w:rPr>
            </w:pPr>
          </w:p>
          <w:p w:rsidR="00B046BF" w:rsidRPr="00633D6B" w:rsidRDefault="00B046BF" w:rsidP="00C005C4">
            <w:pPr>
              <w:ind w:left="180"/>
              <w:rPr>
                <w:b/>
              </w:rPr>
            </w:pPr>
            <w:r w:rsidRPr="00633D6B">
              <w:rPr>
                <w:b/>
              </w:rPr>
              <w:t>Найменування Емітента</w:t>
            </w:r>
          </w:p>
        </w:tc>
        <w:tc>
          <w:tcPr>
            <w:tcW w:w="5220" w:type="dxa"/>
            <w:shd w:val="clear" w:color="auto" w:fill="auto"/>
          </w:tcPr>
          <w:p w:rsidR="00B046BF" w:rsidRPr="004030B4" w:rsidRDefault="00B046BF" w:rsidP="00C005C4">
            <w:pPr>
              <w:ind w:right="87"/>
              <w:jc w:val="both"/>
            </w:pPr>
          </w:p>
          <w:p w:rsidR="00B046BF" w:rsidRPr="004030B4" w:rsidRDefault="00B046BF" w:rsidP="00B046BF">
            <w:pPr>
              <w:ind w:right="87"/>
              <w:jc w:val="both"/>
            </w:pPr>
            <w:r w:rsidRPr="004030B4">
              <w:t>Приватне акціонерне товариство «</w:t>
            </w:r>
            <w:r>
              <w:t>Агромашкомплект</w:t>
            </w:r>
            <w:r w:rsidRPr="004030B4">
              <w:t>»</w:t>
            </w:r>
          </w:p>
        </w:tc>
      </w:tr>
      <w:tr w:rsidR="00B046BF" w:rsidRPr="00633D6B" w:rsidTr="00C005C4">
        <w:trPr>
          <w:trHeight w:val="285"/>
        </w:trPr>
        <w:tc>
          <w:tcPr>
            <w:tcW w:w="4680" w:type="dxa"/>
            <w:shd w:val="clear" w:color="auto" w:fill="auto"/>
          </w:tcPr>
          <w:p w:rsidR="00B046BF" w:rsidRPr="00633D6B" w:rsidRDefault="00B046BF" w:rsidP="00C005C4">
            <w:pPr>
              <w:rPr>
                <w:b/>
                <w:color w:val="000000"/>
                <w:sz w:val="16"/>
                <w:szCs w:val="16"/>
                <w:shd w:val="clear" w:color="auto" w:fill="FFFFFF"/>
              </w:rPr>
            </w:pPr>
          </w:p>
          <w:p w:rsidR="00B046BF" w:rsidRPr="00633D6B" w:rsidRDefault="00B046BF" w:rsidP="00C005C4">
            <w:pPr>
              <w:ind w:left="180"/>
              <w:rPr>
                <w:b/>
                <w:color w:val="000000"/>
                <w:sz w:val="16"/>
                <w:szCs w:val="16"/>
                <w:shd w:val="clear" w:color="auto" w:fill="FFFFFF"/>
              </w:rPr>
            </w:pPr>
          </w:p>
          <w:p w:rsidR="00B046BF" w:rsidRPr="00633D6B" w:rsidRDefault="00B046BF" w:rsidP="00C005C4">
            <w:pPr>
              <w:ind w:left="180"/>
              <w:rPr>
                <w:b/>
              </w:rPr>
            </w:pPr>
            <w:r w:rsidRPr="00633D6B">
              <w:rPr>
                <w:b/>
                <w:color w:val="000000"/>
                <w:shd w:val="clear" w:color="auto" w:fill="FFFFFF"/>
              </w:rPr>
              <w:t>Код за ЄДРПОУ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B046BF" w:rsidRDefault="00B046BF" w:rsidP="00C005C4">
            <w:pPr>
              <w:ind w:right="87"/>
              <w:jc w:val="both"/>
            </w:pPr>
          </w:p>
          <w:p w:rsidR="00B046BF" w:rsidRPr="004030B4" w:rsidRDefault="00B046BF" w:rsidP="00B046BF">
            <w:pPr>
              <w:ind w:right="87"/>
              <w:jc w:val="both"/>
            </w:pPr>
            <w:r w:rsidRPr="004030B4">
              <w:t xml:space="preserve">ЄДРПОУ  </w:t>
            </w:r>
            <w:r>
              <w:t>00902174</w:t>
            </w:r>
          </w:p>
        </w:tc>
      </w:tr>
      <w:tr w:rsidR="00B046BF" w:rsidRPr="00633D6B" w:rsidTr="00C005C4">
        <w:trPr>
          <w:trHeight w:val="285"/>
        </w:trPr>
        <w:tc>
          <w:tcPr>
            <w:tcW w:w="4680" w:type="dxa"/>
            <w:shd w:val="clear" w:color="auto" w:fill="auto"/>
          </w:tcPr>
          <w:p w:rsidR="00B046BF" w:rsidRPr="00633D6B" w:rsidRDefault="00B046BF" w:rsidP="00C005C4">
            <w:pPr>
              <w:ind w:left="180"/>
              <w:rPr>
                <w:b/>
                <w:color w:val="000000"/>
                <w:shd w:val="clear" w:color="auto" w:fill="FFFFFF"/>
              </w:rPr>
            </w:pPr>
          </w:p>
          <w:p w:rsidR="00B046BF" w:rsidRPr="00633D6B" w:rsidRDefault="00B046BF" w:rsidP="00C005C4">
            <w:pPr>
              <w:ind w:left="180"/>
              <w:rPr>
                <w:b/>
                <w:color w:val="000000"/>
                <w:shd w:val="clear" w:color="auto" w:fill="FFFFFF"/>
              </w:rPr>
            </w:pPr>
            <w:r w:rsidRPr="00633D6B">
              <w:rPr>
                <w:b/>
                <w:color w:val="000000"/>
                <w:shd w:val="clear" w:color="auto" w:fill="FFFFFF"/>
              </w:rPr>
              <w:t>Місцезнаходження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B046BF" w:rsidRPr="00B046BF" w:rsidRDefault="00B046BF" w:rsidP="00B046BF">
            <w:pPr>
              <w:tabs>
                <w:tab w:val="left" w:pos="9000"/>
              </w:tabs>
              <w:jc w:val="both"/>
            </w:pPr>
            <w:r w:rsidRPr="00B046BF">
              <w:t xml:space="preserve">21022, Вінницька область, місто Вінниця, вулиця Айвазовського, </w:t>
            </w:r>
            <w:r w:rsidRPr="00B046BF">
              <w:rPr>
                <w:color w:val="000000"/>
                <w:shd w:val="clear" w:color="auto" w:fill="FFFFFF"/>
              </w:rPr>
              <w:t>будинок 2</w:t>
            </w:r>
          </w:p>
        </w:tc>
      </w:tr>
      <w:tr w:rsidR="00B046BF" w:rsidRPr="00633D6B" w:rsidTr="00C005C4">
        <w:trPr>
          <w:trHeight w:val="285"/>
        </w:trPr>
        <w:tc>
          <w:tcPr>
            <w:tcW w:w="4680" w:type="dxa"/>
            <w:shd w:val="clear" w:color="auto" w:fill="auto"/>
            <w:vAlign w:val="center"/>
          </w:tcPr>
          <w:p w:rsidR="00B046BF" w:rsidRPr="00633D6B" w:rsidRDefault="00B046BF" w:rsidP="00C005C4">
            <w:pPr>
              <w:ind w:left="180"/>
              <w:jc w:val="both"/>
              <w:rPr>
                <w:b/>
              </w:rPr>
            </w:pPr>
          </w:p>
          <w:p w:rsidR="00B046BF" w:rsidRPr="00633D6B" w:rsidRDefault="00B046BF" w:rsidP="00C005C4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Статутний капітал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B046BF" w:rsidRPr="004030B4" w:rsidRDefault="00B046BF" w:rsidP="00C005C4">
            <w:pPr>
              <w:jc w:val="both"/>
            </w:pPr>
          </w:p>
          <w:p w:rsidR="00B046BF" w:rsidRPr="004030B4" w:rsidRDefault="00B046BF" w:rsidP="00C005C4">
            <w:pPr>
              <w:jc w:val="both"/>
            </w:pPr>
            <w:r>
              <w:t>819 303,74</w:t>
            </w:r>
            <w:r w:rsidRPr="004030B4">
              <w:t xml:space="preserve"> гривень</w:t>
            </w:r>
          </w:p>
        </w:tc>
      </w:tr>
      <w:tr w:rsidR="00B046BF" w:rsidRPr="00633D6B" w:rsidTr="00C005C4">
        <w:trPr>
          <w:trHeight w:val="285"/>
        </w:trPr>
        <w:tc>
          <w:tcPr>
            <w:tcW w:w="4680" w:type="dxa"/>
            <w:shd w:val="clear" w:color="auto" w:fill="auto"/>
            <w:vAlign w:val="center"/>
          </w:tcPr>
          <w:p w:rsidR="00B046BF" w:rsidRPr="00633D6B" w:rsidRDefault="00B046BF" w:rsidP="00C005C4">
            <w:pPr>
              <w:ind w:left="180"/>
              <w:jc w:val="both"/>
              <w:rPr>
                <w:b/>
              </w:rPr>
            </w:pPr>
          </w:p>
          <w:p w:rsidR="00B046BF" w:rsidRPr="00633D6B" w:rsidRDefault="00B046BF" w:rsidP="00C005C4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Вид, тип та ктегорія цінних паперів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B046BF" w:rsidRPr="004030B4" w:rsidRDefault="00B046BF" w:rsidP="00C005C4">
            <w:pPr>
              <w:jc w:val="both"/>
            </w:pPr>
            <w:r w:rsidRPr="004030B4">
              <w:t>Акції іменні прості</w:t>
            </w:r>
          </w:p>
        </w:tc>
      </w:tr>
      <w:tr w:rsidR="00B046BF" w:rsidRPr="00633D6B" w:rsidTr="00C005C4">
        <w:trPr>
          <w:trHeight w:val="285"/>
        </w:trPr>
        <w:tc>
          <w:tcPr>
            <w:tcW w:w="4680" w:type="dxa"/>
            <w:shd w:val="clear" w:color="auto" w:fill="auto"/>
            <w:vAlign w:val="center"/>
          </w:tcPr>
          <w:p w:rsidR="00B046BF" w:rsidRPr="00633D6B" w:rsidRDefault="00B046BF" w:rsidP="00C005C4">
            <w:pPr>
              <w:ind w:left="180"/>
              <w:jc w:val="both"/>
              <w:rPr>
                <w:b/>
                <w:color w:val="000000"/>
                <w:shd w:val="clear" w:color="auto" w:fill="FFFFFF"/>
              </w:rPr>
            </w:pPr>
          </w:p>
          <w:p w:rsidR="00B046BF" w:rsidRPr="00633D6B" w:rsidRDefault="00B046BF" w:rsidP="00C005C4">
            <w:pPr>
              <w:ind w:left="180"/>
              <w:jc w:val="both"/>
              <w:rPr>
                <w:b/>
                <w:color w:val="000000"/>
                <w:shd w:val="clear" w:color="auto" w:fill="FFFFFF"/>
              </w:rPr>
            </w:pPr>
            <w:r w:rsidRPr="00633D6B">
              <w:rPr>
                <w:b/>
                <w:color w:val="000000"/>
                <w:shd w:val="clear" w:color="auto" w:fill="FFFFFF"/>
              </w:rPr>
              <w:t>Код ISIN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B046BF" w:rsidRDefault="00B046BF" w:rsidP="00C005C4">
            <w:pPr>
              <w:jc w:val="both"/>
            </w:pPr>
          </w:p>
          <w:p w:rsidR="00B046BF" w:rsidRPr="004030B4" w:rsidRDefault="00B046BF" w:rsidP="00B046BF">
            <w:pPr>
              <w:jc w:val="both"/>
            </w:pPr>
            <w:r w:rsidRPr="004030B4">
              <w:t>UA40000</w:t>
            </w:r>
            <w:r>
              <w:t>72805</w:t>
            </w:r>
          </w:p>
        </w:tc>
      </w:tr>
      <w:tr w:rsidR="00B046BF" w:rsidRPr="00633D6B" w:rsidTr="00C005C4">
        <w:trPr>
          <w:trHeight w:val="258"/>
        </w:trPr>
        <w:tc>
          <w:tcPr>
            <w:tcW w:w="4680" w:type="dxa"/>
            <w:shd w:val="clear" w:color="auto" w:fill="auto"/>
            <w:vAlign w:val="center"/>
          </w:tcPr>
          <w:p w:rsidR="00B046BF" w:rsidRPr="00633D6B" w:rsidRDefault="00B046BF" w:rsidP="00C005C4">
            <w:pPr>
              <w:ind w:left="180"/>
              <w:jc w:val="both"/>
              <w:rPr>
                <w:b/>
              </w:rPr>
            </w:pPr>
          </w:p>
          <w:p w:rsidR="00B046BF" w:rsidRPr="00633D6B" w:rsidRDefault="00B046BF" w:rsidP="00C005C4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Реєстраційний номер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B046BF" w:rsidRPr="004030B4" w:rsidRDefault="00B046BF" w:rsidP="00C005C4">
            <w:pPr>
              <w:jc w:val="both"/>
            </w:pPr>
          </w:p>
          <w:p w:rsidR="00B046BF" w:rsidRPr="004030B4" w:rsidRDefault="00B046BF" w:rsidP="00C005C4">
            <w:pPr>
              <w:jc w:val="both"/>
            </w:pPr>
            <w:r w:rsidRPr="00FB4E3B">
              <w:rPr>
                <w:rFonts w:ascii="Times New Roman CYR" w:hAnsi="Times New Roman CYR" w:cs="Times New Roman CYR"/>
              </w:rPr>
              <w:t>13/02/1/10</w:t>
            </w:r>
          </w:p>
        </w:tc>
      </w:tr>
      <w:tr w:rsidR="00B046BF" w:rsidRPr="00633D6B" w:rsidTr="00C005C4">
        <w:trPr>
          <w:trHeight w:val="339"/>
        </w:trPr>
        <w:tc>
          <w:tcPr>
            <w:tcW w:w="4680" w:type="dxa"/>
            <w:shd w:val="clear" w:color="auto" w:fill="auto"/>
            <w:vAlign w:val="center"/>
          </w:tcPr>
          <w:p w:rsidR="00B046BF" w:rsidRPr="00633D6B" w:rsidRDefault="00B046BF" w:rsidP="00C005C4">
            <w:pPr>
              <w:ind w:left="180"/>
              <w:jc w:val="both"/>
              <w:rPr>
                <w:b/>
              </w:rPr>
            </w:pPr>
          </w:p>
          <w:p w:rsidR="00B046BF" w:rsidRPr="00633D6B" w:rsidRDefault="00B046BF" w:rsidP="00C005C4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Номінальна вартість цінних паперів</w:t>
            </w:r>
          </w:p>
        </w:tc>
        <w:tc>
          <w:tcPr>
            <w:tcW w:w="5220" w:type="dxa"/>
            <w:shd w:val="clear" w:color="auto" w:fill="auto"/>
          </w:tcPr>
          <w:p w:rsidR="00B046BF" w:rsidRPr="004030B4" w:rsidRDefault="00B046BF" w:rsidP="00C005C4">
            <w:pPr>
              <w:jc w:val="both"/>
            </w:pPr>
          </w:p>
          <w:p w:rsidR="00B046BF" w:rsidRPr="004030B4" w:rsidRDefault="00B046BF" w:rsidP="00B046BF">
            <w:pPr>
              <w:jc w:val="both"/>
            </w:pPr>
            <w:r w:rsidRPr="004030B4">
              <w:t>0,</w:t>
            </w:r>
            <w:r>
              <w:t>89</w:t>
            </w:r>
            <w:r w:rsidRPr="004030B4">
              <w:t xml:space="preserve"> гривень</w:t>
            </w:r>
          </w:p>
        </w:tc>
      </w:tr>
      <w:tr w:rsidR="00B046BF" w:rsidRPr="00633D6B" w:rsidTr="00C005C4">
        <w:trPr>
          <w:trHeight w:val="348"/>
        </w:trPr>
        <w:tc>
          <w:tcPr>
            <w:tcW w:w="4680" w:type="dxa"/>
            <w:shd w:val="clear" w:color="auto" w:fill="auto"/>
            <w:vAlign w:val="center"/>
          </w:tcPr>
          <w:p w:rsidR="00B046BF" w:rsidRPr="00633D6B" w:rsidRDefault="00B046BF" w:rsidP="00C005C4">
            <w:pPr>
              <w:ind w:left="180"/>
              <w:jc w:val="both"/>
              <w:rPr>
                <w:b/>
              </w:rPr>
            </w:pPr>
          </w:p>
          <w:p w:rsidR="00B046BF" w:rsidRPr="00633D6B" w:rsidRDefault="00B046BF" w:rsidP="00C005C4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Кількість цінних паперів у випуску</w:t>
            </w:r>
          </w:p>
        </w:tc>
        <w:tc>
          <w:tcPr>
            <w:tcW w:w="5220" w:type="dxa"/>
            <w:shd w:val="clear" w:color="auto" w:fill="auto"/>
          </w:tcPr>
          <w:p w:rsidR="00B046BF" w:rsidRPr="004030B4" w:rsidRDefault="00B046BF" w:rsidP="00C005C4">
            <w:pPr>
              <w:jc w:val="both"/>
            </w:pPr>
          </w:p>
          <w:p w:rsidR="00B046BF" w:rsidRPr="004030B4" w:rsidRDefault="00B046BF" w:rsidP="00C005C4">
            <w:r>
              <w:t>920 566</w:t>
            </w:r>
            <w:r w:rsidRPr="004030B4">
              <w:t xml:space="preserve"> простих іменних акцій</w:t>
            </w:r>
          </w:p>
        </w:tc>
      </w:tr>
      <w:tr w:rsidR="00B046BF" w:rsidRPr="00633D6B" w:rsidTr="00C005C4">
        <w:trPr>
          <w:trHeight w:val="341"/>
        </w:trPr>
        <w:tc>
          <w:tcPr>
            <w:tcW w:w="4680" w:type="dxa"/>
            <w:shd w:val="clear" w:color="auto" w:fill="auto"/>
            <w:vAlign w:val="center"/>
          </w:tcPr>
          <w:p w:rsidR="00B046BF" w:rsidRPr="00633D6B" w:rsidRDefault="00B046BF" w:rsidP="00C005C4">
            <w:pPr>
              <w:ind w:left="180"/>
              <w:jc w:val="both"/>
              <w:rPr>
                <w:b/>
              </w:rPr>
            </w:pPr>
          </w:p>
          <w:p w:rsidR="00B046BF" w:rsidRPr="00633D6B" w:rsidRDefault="00B046BF" w:rsidP="00C005C4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Кількість голосуючих акцій</w:t>
            </w:r>
          </w:p>
        </w:tc>
        <w:tc>
          <w:tcPr>
            <w:tcW w:w="5220" w:type="dxa"/>
            <w:shd w:val="clear" w:color="auto" w:fill="auto"/>
          </w:tcPr>
          <w:p w:rsidR="00B046BF" w:rsidRPr="004030B4" w:rsidRDefault="00B046BF" w:rsidP="00C005C4">
            <w:pPr>
              <w:jc w:val="both"/>
            </w:pPr>
          </w:p>
          <w:p w:rsidR="00B046BF" w:rsidRPr="00633D6B" w:rsidRDefault="00B046BF" w:rsidP="00C005C4">
            <w:pPr>
              <w:ind w:right="-366"/>
              <w:jc w:val="both"/>
              <w:rPr>
                <w:b/>
              </w:rPr>
            </w:pPr>
            <w:r>
              <w:t>790562</w:t>
            </w:r>
            <w:r w:rsidRPr="004030B4">
              <w:t xml:space="preserve">   простих іменних акцій</w:t>
            </w:r>
          </w:p>
        </w:tc>
      </w:tr>
    </w:tbl>
    <w:p w:rsidR="00B046BF" w:rsidRPr="004030B4" w:rsidRDefault="00B046BF" w:rsidP="00B046BF">
      <w:pPr>
        <w:rPr>
          <w:sz w:val="22"/>
          <w:szCs w:val="22"/>
        </w:rPr>
      </w:pPr>
    </w:p>
    <w:p w:rsidR="00B046BF" w:rsidRDefault="00B046BF" w:rsidP="00B046BF">
      <w:pPr>
        <w:jc w:val="center"/>
        <w:rPr>
          <w:b/>
          <w:color w:val="000000"/>
          <w:sz w:val="22"/>
          <w:szCs w:val="22"/>
          <w:shd w:val="clear" w:color="auto" w:fill="FFFFFF"/>
        </w:rPr>
      </w:pPr>
    </w:p>
    <w:p w:rsidR="00B046BF" w:rsidRPr="00CD6633" w:rsidRDefault="00B046BF" w:rsidP="00B046BF">
      <w:pPr>
        <w:ind w:left="-360"/>
        <w:rPr>
          <w:b/>
          <w:color w:val="000000"/>
          <w:shd w:val="clear" w:color="auto" w:fill="FFFFFF"/>
        </w:rPr>
      </w:pPr>
      <w:r w:rsidRPr="00CD6633">
        <w:rPr>
          <w:b/>
          <w:color w:val="000000"/>
          <w:shd w:val="clear" w:color="auto" w:fill="FFFFFF"/>
        </w:rPr>
        <w:t>Директор</w:t>
      </w:r>
    </w:p>
    <w:p w:rsidR="00B046BF" w:rsidRPr="00CD6633" w:rsidRDefault="00B046BF" w:rsidP="00B046BF">
      <w:pPr>
        <w:ind w:left="-36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ПрАТ «Агромашкомплекь</w:t>
      </w:r>
      <w:r w:rsidRPr="00CD6633">
        <w:rPr>
          <w:b/>
          <w:color w:val="000000"/>
          <w:shd w:val="clear" w:color="auto" w:fill="FFFFFF"/>
        </w:rPr>
        <w:t xml:space="preserve">»               </w:t>
      </w:r>
      <w:bookmarkStart w:id="0" w:name="_GoBack"/>
      <w:bookmarkEnd w:id="0"/>
      <w:r>
        <w:rPr>
          <w:b/>
          <w:color w:val="000000"/>
          <w:shd w:val="clear" w:color="auto" w:fill="FFFFFF"/>
        </w:rPr>
        <w:t>Очеретний Вадим Анатолійович</w:t>
      </w:r>
    </w:p>
    <w:p w:rsidR="008B56DA" w:rsidRDefault="008B56DA"/>
    <w:sectPr w:rsidR="008B56DA" w:rsidSect="00547B4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046BF"/>
    <w:rsid w:val="000E28E9"/>
    <w:rsid w:val="001D206B"/>
    <w:rsid w:val="00735F86"/>
    <w:rsid w:val="008B56DA"/>
    <w:rsid w:val="00B046BF"/>
    <w:rsid w:val="00E402EC"/>
    <w:rsid w:val="00FA5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B046BF"/>
    <w:pPr>
      <w:suppressAutoHyphens/>
      <w:jc w:val="center"/>
    </w:pPr>
    <w:rPr>
      <w:b/>
      <w:sz w:val="36"/>
      <w:szCs w:val="20"/>
      <w:lang w:eastAsia="ar-SA"/>
    </w:rPr>
  </w:style>
  <w:style w:type="character" w:customStyle="1" w:styleId="a5">
    <w:name w:val="Название Знак"/>
    <w:basedOn w:val="a0"/>
    <w:link w:val="a3"/>
    <w:rsid w:val="00B046BF"/>
    <w:rPr>
      <w:rFonts w:ascii="Times New Roman" w:eastAsia="Times New Roman" w:hAnsi="Times New Roman" w:cs="Times New Roman"/>
      <w:b/>
      <w:sz w:val="36"/>
      <w:szCs w:val="20"/>
      <w:lang w:val="uk-UA" w:eastAsia="ar-SA"/>
    </w:rPr>
  </w:style>
  <w:style w:type="paragraph" w:styleId="a4">
    <w:name w:val="Subtitle"/>
    <w:basedOn w:val="a"/>
    <w:next w:val="a"/>
    <w:link w:val="a6"/>
    <w:uiPriority w:val="11"/>
    <w:qFormat/>
    <w:rsid w:val="00B046B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6">
    <w:name w:val="Подзаголовок Знак"/>
    <w:basedOn w:val="a0"/>
    <w:link w:val="a4"/>
    <w:uiPriority w:val="11"/>
    <w:rsid w:val="00B046B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B046BF"/>
    <w:pPr>
      <w:suppressAutoHyphens/>
      <w:jc w:val="center"/>
    </w:pPr>
    <w:rPr>
      <w:b/>
      <w:sz w:val="36"/>
      <w:szCs w:val="20"/>
      <w:lang w:eastAsia="ar-SA"/>
    </w:rPr>
  </w:style>
  <w:style w:type="character" w:customStyle="1" w:styleId="a5">
    <w:name w:val="Название Знак"/>
    <w:basedOn w:val="a0"/>
    <w:link w:val="a3"/>
    <w:rsid w:val="00B046BF"/>
    <w:rPr>
      <w:rFonts w:ascii="Times New Roman" w:eastAsia="Times New Roman" w:hAnsi="Times New Roman" w:cs="Times New Roman"/>
      <w:b/>
      <w:sz w:val="36"/>
      <w:szCs w:val="20"/>
      <w:lang w:val="uk-UA" w:eastAsia="ar-SA"/>
    </w:rPr>
  </w:style>
  <w:style w:type="paragraph" w:styleId="a4">
    <w:name w:val="Subtitle"/>
    <w:basedOn w:val="a"/>
    <w:next w:val="a"/>
    <w:link w:val="a6"/>
    <w:uiPriority w:val="11"/>
    <w:qFormat/>
    <w:rsid w:val="00B046B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6">
    <w:name w:val="Подзаголовок Знак"/>
    <w:basedOn w:val="a0"/>
    <w:link w:val="a4"/>
    <w:uiPriority w:val="11"/>
    <w:rsid w:val="00B046B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invest</dc:creator>
  <cp:lastModifiedBy>Buh</cp:lastModifiedBy>
  <cp:revision>2</cp:revision>
  <dcterms:created xsi:type="dcterms:W3CDTF">2021-03-05T12:34:00Z</dcterms:created>
  <dcterms:modified xsi:type="dcterms:W3CDTF">2021-03-05T12:34:00Z</dcterms:modified>
</cp:coreProperties>
</file>