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D0E" w:rsidRDefault="00F73D0E">
      <w:pPr>
        <w:pStyle w:val="3"/>
        <w:rPr>
          <w:color w:val="000000"/>
        </w:rPr>
      </w:pPr>
      <w:r>
        <w:rPr>
          <w:color w:val="000000"/>
        </w:rPr>
        <w:t>Титульний аркуш Повідомлення</w:t>
      </w:r>
      <w:r>
        <w:rPr>
          <w:color w:val="000000"/>
        </w:rPr>
        <w:br/>
        <w:t>(Повідомлення про інформацію)</w:t>
      </w:r>
    </w:p>
    <w:tbl>
      <w:tblPr>
        <w:tblW w:w="25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3"/>
      </w:tblGrid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Підтверджую ідентичність та достовірність Інформації, що розкрита відповідно до вимог Положення про розкриття інформації емітентами цінних паперів. </w:t>
            </w:r>
          </w:p>
        </w:tc>
      </w:tr>
    </w:tbl>
    <w:p w:rsidR="00F73D0E" w:rsidRDefault="00F73D0E">
      <w:pPr>
        <w:rPr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545"/>
        <w:gridCol w:w="2485"/>
        <w:gridCol w:w="545"/>
        <w:gridCol w:w="3750"/>
      </w:tblGrid>
      <w:tr w:rsidR="00F73D0E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Генеральний директор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Очеретний Вадим Анатолiйович</w:t>
            </w:r>
          </w:p>
        </w:tc>
      </w:tr>
      <w:tr w:rsidR="00F73D0E"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(прізвище та ініціали керівника)</w:t>
            </w:r>
          </w:p>
        </w:tc>
      </w:tr>
      <w:tr w:rsidR="00F73D0E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25.04.2018</w:t>
            </w:r>
          </w:p>
        </w:tc>
      </w:tr>
      <w:tr w:rsidR="00F73D0E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(дата)</w:t>
            </w:r>
          </w:p>
        </w:tc>
      </w:tr>
    </w:tbl>
    <w:p w:rsidR="00F73D0E" w:rsidRDefault="00F73D0E">
      <w:pPr>
        <w:rPr>
          <w:color w:val="000000"/>
        </w:rPr>
      </w:pPr>
    </w:p>
    <w:p w:rsidR="00F73D0E" w:rsidRDefault="00F73D0E">
      <w:pPr>
        <w:pStyle w:val="4"/>
        <w:rPr>
          <w:color w:val="000000"/>
        </w:rPr>
      </w:pPr>
      <w:r>
        <w:rPr>
          <w:color w:val="000000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F73D0E" w:rsidRDefault="00F73D0E">
      <w:pPr>
        <w:pStyle w:val="4"/>
        <w:rPr>
          <w:color w:val="000000"/>
        </w:rPr>
      </w:pPr>
      <w:r>
        <w:rPr>
          <w:color w:val="000000"/>
        </w:rPr>
        <w:t>I. Загальні відомості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325"/>
      </w:tblGrid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1. Повне найменування емітента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Pr="00917DD0" w:rsidRDefault="00F73D0E">
            <w:pPr>
              <w:jc w:val="center"/>
              <w:rPr>
                <w:b/>
                <w:color w:val="000000"/>
              </w:rPr>
            </w:pPr>
            <w:r w:rsidRPr="00917DD0">
              <w:rPr>
                <w:b/>
                <w:iCs/>
                <w:color w:val="000000"/>
              </w:rPr>
              <w:t>Приватне акцiонерне товариство "АГРОМАШКОМПЛЕКТ"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2. Організаційно-правова форма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Приватне акціонерне товариство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3. Місцезнаходження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21022, мiсто Вiнниця, вулиця Айвазовського, 2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4. Код за ЄДРПОУ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00902174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5. Міжміський код та телефон, факс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(0432) 66-42-89</w:t>
            </w:r>
            <w:r w:rsidR="00917DD0">
              <w:rPr>
                <w:color w:val="000000"/>
                <w:lang w:val="uk-UA"/>
              </w:rPr>
              <w:t>,</w:t>
            </w:r>
            <w:r>
              <w:rPr>
                <w:color w:val="000000"/>
              </w:rPr>
              <w:t xml:space="preserve"> (0432) 67-04-11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6. Електронна поштова адреса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prat.agromash@gmail.com</w:t>
            </w:r>
          </w:p>
        </w:tc>
      </w:tr>
      <w:tr w:rsidR="00F73D0E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</w:tr>
    </w:tbl>
    <w:p w:rsidR="00F73D0E" w:rsidRDefault="00F73D0E">
      <w:pPr>
        <w:rPr>
          <w:color w:val="000000"/>
        </w:rPr>
      </w:pPr>
    </w:p>
    <w:p w:rsidR="00F73D0E" w:rsidRDefault="00F73D0E">
      <w:pPr>
        <w:pStyle w:val="4"/>
        <w:rPr>
          <w:color w:val="000000"/>
        </w:rPr>
      </w:pPr>
      <w:r>
        <w:rPr>
          <w:color w:val="000000"/>
        </w:rPr>
        <w:t>II. Дані про дату та місце оприлюднення Повідомлення (Повідомлення про інформацію)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44"/>
        <w:gridCol w:w="2992"/>
        <w:gridCol w:w="2989"/>
        <w:gridCol w:w="1200"/>
      </w:tblGrid>
      <w:tr w:rsidR="00F73D0E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1. Повідомлення розміщено у загальнодоступній інформаційній базі даних Комісії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25.04.2018</w:t>
            </w:r>
          </w:p>
        </w:tc>
      </w:tr>
      <w:tr w:rsidR="00F73D0E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(дата)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2. Повідомлення опубліковано у*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80 Бюлетень "Вiдомостi Нацiональної комiсiї з цiнних паперiв та фондового ринку"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26.04.2018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(дата)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color w:val="000000"/>
              </w:rPr>
            </w:pPr>
            <w:r>
              <w:rPr>
                <w:color w:val="000000"/>
              </w:rPr>
              <w:t>3. Повідомлення розміщено на сторінці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http://amk.vn.ua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 мережі Інтернет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26.04.2018</w:t>
            </w:r>
          </w:p>
        </w:tc>
      </w:tr>
      <w:tr w:rsidR="00F73D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(адреса сторінки)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(дата)</w:t>
            </w:r>
          </w:p>
        </w:tc>
      </w:tr>
    </w:tbl>
    <w:p w:rsidR="00F73D0E" w:rsidRDefault="00F73D0E">
      <w:pPr>
        <w:rPr>
          <w:color w:val="000000"/>
        </w:rPr>
        <w:sectPr w:rsidR="00F73D0E">
          <w:pgSz w:w="11907" w:h="16840"/>
          <w:pgMar w:top="1134" w:right="851" w:bottom="851" w:left="851" w:header="0" w:footer="0" w:gutter="0"/>
          <w:cols w:space="708"/>
          <w:docGrid w:linePitch="360"/>
        </w:sectPr>
      </w:pPr>
    </w:p>
    <w:p w:rsidR="00F73D0E" w:rsidRDefault="00F73D0E">
      <w:pPr>
        <w:pStyle w:val="3"/>
        <w:rPr>
          <w:color w:val="000000"/>
        </w:rPr>
      </w:pPr>
      <w:r>
        <w:rPr>
          <w:color w:val="000000"/>
        </w:rPr>
        <w:t>Відомості про зміну складу посадових осіб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"/>
        <w:gridCol w:w="2155"/>
        <w:gridCol w:w="1407"/>
        <w:gridCol w:w="2905"/>
        <w:gridCol w:w="5900"/>
        <w:gridCol w:w="1408"/>
      </w:tblGrid>
      <w:tr w:rsidR="00F73D0E">
        <w:trPr>
          <w:tblHeader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Дата вчинення дії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Посада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Прізвище, ім'я, по батькові фізичної особи або повне найменування юридичної особи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Паспортні дані фізичної особи або ідентифікаційний код за ЄДРПОУ юридичної особи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Розмір частки в статутному капіталі емітента (у відсотках)</w:t>
            </w:r>
          </w:p>
        </w:tc>
      </w:tr>
      <w:tr w:rsidR="00F73D0E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</w:tr>
      <w:tr w:rsidR="00F73D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24.04.2018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Голова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Шолота Ганна Антонiвна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11.1501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Зміст інформації: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ind w:firstLine="200"/>
              <w:rPr>
                <w:color w:val="000000"/>
              </w:rPr>
            </w:pPr>
            <w:r>
              <w:rPr>
                <w:color w:val="000000"/>
              </w:rPr>
              <w:t>- Згiдно рiшення рiчних Загальних зборiв акцiонерiв Приватного акцiонерного товариства "Агромашкомплект" вiд 24.04.2018 р. протокол № 1 припинено повноваження Голови Наглядової ради Шолоти Ганни Антонiвни в зв'язку з закiнченням термiну дiї повноважень. Посадова особа непогашеної судимостi за корисливi та посадовi злочини не має, володiє часткою в Статутному капiталi Товариства 11.1501 вiдсоткiв. Перебувала на посадi 3 роки.</w:t>
            </w:r>
          </w:p>
        </w:tc>
      </w:tr>
      <w:tr w:rsidR="00F73D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24.04.2018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Колiсник Лариса Миколаївна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0.0543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Зміст інформації: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ind w:firstLine="200"/>
              <w:rPr>
                <w:color w:val="000000"/>
              </w:rPr>
            </w:pPr>
            <w:r>
              <w:rPr>
                <w:color w:val="000000"/>
              </w:rPr>
              <w:t>- Згiдно рiшення рiчних Загальних зборiв акцiонерiв Приватного акцiонерного товариства "Агромашкомплект" вiд 24.04.2018 р. протокол № 1 припинено повноваження члена Наглядової ради Колiсник Лариси Миколаївни в зв'язку з закiнченням термiну дiї повноважень. Посадова особа непогашеної судимостi за корисливi та посадовi злочини не має, володiє часткою в Статутному капiталi Товариства 0.0543 вiдсоткiв. Перебувала на посадi 3 роки.</w:t>
            </w:r>
          </w:p>
        </w:tc>
      </w:tr>
      <w:tr w:rsidR="00F73D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24.04.2018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Чижик Олександр Петрович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0.0185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Зміст інформації: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ind w:firstLine="200"/>
              <w:rPr>
                <w:color w:val="000000"/>
              </w:rPr>
            </w:pPr>
            <w:r>
              <w:rPr>
                <w:color w:val="000000"/>
              </w:rPr>
              <w:t>- Згiдно рiшення рiчних Загальних зборiв акцiонерiв Приватного акцiонерного товариства "Агромашкомплект" вiд 24.04.2018 р. протокол № 1 припинено повноваження члена Наглядової ради Чижика Олександра Петровича в зв'язку з закiнченням термiну дiї повноважень. Посадова особа непогашеної судимостi за корисливi та посадовi злочини не має, володiє часткою в Статутному капiталi Товариства 0.0185 вiдсоткiв. Перебував на посадi 3 роки.</w:t>
            </w:r>
          </w:p>
        </w:tc>
      </w:tr>
      <w:tr w:rsidR="00F73D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24.04.2018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Ревiзор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Шолота Владiслав Васильович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2.5517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Зміст інформації: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ind w:firstLine="200"/>
              <w:rPr>
                <w:color w:val="000000"/>
              </w:rPr>
            </w:pPr>
            <w:r>
              <w:rPr>
                <w:color w:val="000000"/>
              </w:rPr>
              <w:t>- Згiдно рiшення рiчних Загальних зборiв акцiонерiв Приватного акцiонерного товариства "Агромашкомплект" вiд 24.04.2018 р. протокол № 1 припинено повноваження Ревiзора Шолоти Владiслава Васильовича в зв'язку з закiнченням термiну дiї повноважень. Посадова особа непогашеної судимостi за корисливi та посадовi злочини не має, володiє часткою в Статутному капiталi Товариства 2.5517 вiдсоткiв. Перебував на посадi 3 роки.</w:t>
            </w:r>
          </w:p>
        </w:tc>
      </w:tr>
      <w:tr w:rsidR="00F73D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24.04.2018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Голова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Шолота Сергiй Васильович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85.8778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Зміст інформації: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ind w:firstLine="200"/>
              <w:rPr>
                <w:color w:val="000000"/>
              </w:rPr>
            </w:pPr>
            <w:r>
              <w:rPr>
                <w:color w:val="000000"/>
              </w:rPr>
              <w:t>-Згiдно рiшення Загальних зборiв акцiонерiв Приватного акцiонерного товариства "Агромашкомплект" вiд 24.04.2018 р. протокол № 1 обрано на посаду члена Наглядової ради та рiшення Наглядової ради вiд 24.04.2018 р. протокол № 2 обрано на посаду Голови Наглядової ради Шолоту Сергiя Васильовича строком на 3 роки. Посадова особа непогашеної судимостi за корисливi та посадовi злочини не має, володiє часткою 85.8778 вiдсоткiв в Статутному капiталi Товариства. Шолота С.В. останнi п'ять рокiв обiймав посаду Генерального директора ПрАТ "Агромашкомплект".</w:t>
            </w:r>
          </w:p>
        </w:tc>
      </w:tr>
      <w:tr w:rsidR="00F73D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24.04.2018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Колiсник Лариса Миколаївна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0.0543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Зміст інформації: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ind w:firstLine="200"/>
              <w:rPr>
                <w:color w:val="000000"/>
              </w:rPr>
            </w:pPr>
            <w:r>
              <w:rPr>
                <w:color w:val="000000"/>
              </w:rPr>
              <w:t>-Згiдно рiшення Загальних зборiв акцiонерiв Приватного акцiонерного товариства "Агромашкомплект" вiд 24.04.2018 р. протокол № 1 обрано на посаду члена Наглядової ради Колiсник Ларису Миколаївну строком на 3 роки. Посадова особа непогашеної судимостi за корисливi та посадовi злочини не має, володiє часткою 0.0543 вiдсоткiв в Статутному капiталi Товариства. Останнi п`ять рокiв посадова особа працює бухгалтером ПрАТ "Агромашкомплект".</w:t>
            </w:r>
          </w:p>
        </w:tc>
      </w:tr>
      <w:tr w:rsidR="00F73D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24.04.2018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Шолота Ганна Антонiвна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11.1501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Зміст інформації: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ind w:firstLine="200"/>
              <w:rPr>
                <w:color w:val="000000"/>
              </w:rPr>
            </w:pPr>
            <w:r>
              <w:rPr>
                <w:color w:val="000000"/>
              </w:rPr>
              <w:t>-Згiдно рiшення Загальних зборiв акцiонерiв Приватного акцiонерного товариства "Агромашкомплект" вiд 24.04.2018 р. протокол № 1 обрано на посаду члена Наглядової ради Шолоту Ганну Антонiвну строком на 3 роки. Посадова особа непогашеної судимостi за корисливi та посадовi злочини не має, володiє часткою 11.1501 вiдсоткiв в Статутному капiталi Товариства. Посадова особа останнi п'ять рокiв перебуває на пенсiї за вiком.</w:t>
            </w:r>
          </w:p>
        </w:tc>
      </w:tr>
      <w:tr w:rsidR="00F73D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24.04.2018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Ревiзор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Шолота Владiслав Васильович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2.5517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Зміст інформації:</w:t>
            </w:r>
          </w:p>
        </w:tc>
      </w:tr>
      <w:tr w:rsidR="00F73D0E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73D0E" w:rsidRDefault="00F73D0E">
            <w:pPr>
              <w:ind w:firstLine="200"/>
              <w:rPr>
                <w:color w:val="000000"/>
              </w:rPr>
            </w:pPr>
            <w:r>
              <w:rPr>
                <w:color w:val="000000"/>
              </w:rPr>
              <w:t>-Згiдно рiшення Загальних зборiв акцiонерiв Приватного акцiонерного товариства "Агромашкомплект" вiд 24.04.2018 р. протокол № 1 обрано на посаду Ревiзора Шолоту Владiслава Васильовича строком на 3 роки. Посадова особа непогашеної судимостi за корисливi та посадовi злочини не має, володiє часткою 2.5517 вiдсоткiв в Статутному капiталi Товариства. Посадова особа останнi п'ять рокiв обiймає посаду начальника вiддiлу АТ "УкрСиббанк", адреса якого: м.Вiнниця, вул. Київська, 62.</w:t>
            </w:r>
          </w:p>
        </w:tc>
      </w:tr>
    </w:tbl>
    <w:p w:rsidR="00F73D0E" w:rsidRDefault="00F73D0E"/>
    <w:sectPr w:rsidR="00F73D0E">
      <w:pgSz w:w="16840" w:h="11907" w:orient="landscape"/>
      <w:pgMar w:top="1134" w:right="1134" w:bottom="851" w:left="85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TrackMoves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DD0"/>
    <w:rsid w:val="00816579"/>
    <w:rsid w:val="00917DD0"/>
    <w:rsid w:val="00F7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pPr>
      <w:spacing w:after="300"/>
      <w:jc w:val="center"/>
      <w:outlineLvl w:val="2"/>
    </w:pPr>
    <w:rPr>
      <w:rFonts w:ascii="Cambria" w:hAnsi="Cambria"/>
      <w:b/>
      <w:bCs/>
      <w:color w:val="4F81BD"/>
      <w:lang/>
    </w:rPr>
  </w:style>
  <w:style w:type="paragraph" w:styleId="4">
    <w:name w:val="heading 4"/>
    <w:basedOn w:val="a"/>
    <w:link w:val="40"/>
    <w:uiPriority w:val="9"/>
    <w:qFormat/>
    <w:pPr>
      <w:spacing w:after="225"/>
      <w:jc w:val="center"/>
      <w:outlineLvl w:val="3"/>
    </w:pPr>
    <w:rPr>
      <w:rFonts w:ascii="Cambria" w:hAnsi="Cambria"/>
      <w:b/>
      <w:bCs/>
      <w:i/>
      <w:iCs/>
      <w:color w:val="4F81BD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justify">
    <w:name w:val="justify"/>
    <w:basedOn w:val="a"/>
    <w:pPr>
      <w:spacing w:before="100" w:beforeAutospacing="1" w:after="100" w:afterAutospacing="1"/>
      <w:jc w:val="both"/>
    </w:pPr>
  </w:style>
  <w:style w:type="paragraph" w:customStyle="1" w:styleId="zmist">
    <w:name w:val="zmist"/>
    <w:basedOn w:val="a"/>
    <w:pPr>
      <w:spacing w:before="100" w:beforeAutospacing="1" w:after="100" w:afterAutospacing="1"/>
      <w:ind w:firstLine="200"/>
    </w:pPr>
  </w:style>
  <w:style w:type="paragraph" w:customStyle="1" w:styleId="left">
    <w:name w:val="left"/>
    <w:basedOn w:val="a"/>
    <w:pPr>
      <w:spacing w:before="100" w:beforeAutospacing="1" w:after="100" w:afterAutospacing="1"/>
    </w:pPr>
  </w:style>
  <w:style w:type="paragraph" w:customStyle="1" w:styleId="right">
    <w:name w:val="right"/>
    <w:basedOn w:val="a"/>
    <w:pPr>
      <w:spacing w:before="100" w:beforeAutospacing="1" w:after="100" w:afterAutospacing="1"/>
      <w:jc w:val="right"/>
    </w:pPr>
  </w:style>
  <w:style w:type="paragraph" w:customStyle="1" w:styleId="center">
    <w:name w:val="center"/>
    <w:basedOn w:val="a"/>
    <w:pPr>
      <w:spacing w:before="100" w:beforeAutospacing="1" w:after="100" w:afterAutospacing="1"/>
      <w:jc w:val="center"/>
    </w:pPr>
  </w:style>
  <w:style w:type="paragraph" w:customStyle="1" w:styleId="bold">
    <w:name w:val="bold"/>
    <w:basedOn w:val="a"/>
    <w:pPr>
      <w:spacing w:before="100" w:beforeAutospacing="1" w:after="100" w:afterAutospacing="1"/>
    </w:pPr>
    <w:rPr>
      <w:b/>
      <w:bCs/>
    </w:rPr>
  </w:style>
  <w:style w:type="paragraph" w:customStyle="1" w:styleId="brdnone">
    <w:name w:val="brdnone"/>
    <w:basedOn w:val="a"/>
    <w:pPr>
      <w:spacing w:before="100" w:beforeAutospacing="1" w:after="100" w:afterAutospacing="1"/>
    </w:pPr>
  </w:style>
  <w:style w:type="paragraph" w:customStyle="1" w:styleId="brdbtm">
    <w:name w:val="brdbtm"/>
    <w:basedOn w:val="a"/>
    <w:pPr>
      <w:pBdr>
        <w:bottom w:val="single" w:sz="6" w:space="0" w:color="000000"/>
      </w:pBdr>
      <w:spacing w:before="100" w:beforeAutospacing="1" w:after="100" w:afterAutospacing="1"/>
    </w:pPr>
  </w:style>
  <w:style w:type="paragraph" w:customStyle="1" w:styleId="brdtop">
    <w:name w:val="brdtop"/>
    <w:basedOn w:val="a"/>
    <w:pPr>
      <w:pBdr>
        <w:top w:val="single" w:sz="6" w:space="0" w:color="000000"/>
      </w:pBdr>
      <w:spacing w:before="100" w:beforeAutospacing="1" w:after="100" w:afterAutospacing="1"/>
    </w:pPr>
  </w:style>
  <w:style w:type="paragraph" w:customStyle="1" w:styleId="brdall">
    <w:name w:val="brdal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small-text">
    <w:name w:val="small-text"/>
    <w:basedOn w:val="a"/>
    <w:pPr>
      <w:spacing w:before="100" w:beforeAutospacing="1" w:after="100" w:afterAutospacing="1"/>
    </w:pPr>
    <w:rPr>
      <w:sz w:val="20"/>
      <w:szCs w:val="20"/>
    </w:rPr>
  </w:style>
  <w:style w:type="paragraph" w:customStyle="1" w:styleId="pagebreak">
    <w:name w:val="pagebreak"/>
    <w:basedOn w:val="a"/>
    <w:pPr>
      <w:pageBreakBefore/>
      <w:spacing w:before="100" w:beforeAutospacing="1" w:after="100" w:afterAutospacing="1"/>
    </w:pPr>
  </w:style>
  <w:style w:type="character" w:customStyle="1" w:styleId="small-text1">
    <w:name w:val="small-text1"/>
    <w:rPr>
      <w:sz w:val="20"/>
      <w:szCs w:val="20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invest</dc:creator>
  <cp:keywords/>
  <cp:lastModifiedBy>User</cp:lastModifiedBy>
  <cp:revision>2</cp:revision>
  <dcterms:created xsi:type="dcterms:W3CDTF">2018-04-27T07:27:00Z</dcterms:created>
  <dcterms:modified xsi:type="dcterms:W3CDTF">2018-04-27T07:27:00Z</dcterms:modified>
</cp:coreProperties>
</file>